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6" w:rsidRDefault="00CD2C86" w:rsidP="00945996">
      <w:pPr>
        <w:shd w:val="clear" w:color="808080" w:fill="FFFFFF"/>
        <w:tabs>
          <w:tab w:val="center" w:pos="4536"/>
          <w:tab w:val="right" w:pos="9072"/>
        </w:tabs>
        <w:spacing w:line="288" w:lineRule="auto"/>
        <w:ind w:left="-142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-466090</wp:posOffset>
                </wp:positionV>
                <wp:extent cx="2967990" cy="1019175"/>
                <wp:effectExtent l="0" t="0" r="22860" b="2857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96" w:rsidRPr="00DB0E75" w:rsidRDefault="00945996" w:rsidP="00945996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0E75">
                              <w:rPr>
                                <w:b/>
                                <w:bCs/>
                              </w:rPr>
                              <w:t>Csongrád</w:t>
                            </w:r>
                          </w:p>
                          <w:p w:rsidR="00945996" w:rsidRDefault="00945996" w:rsidP="00945996">
                            <w:pPr>
                              <w:pStyle w:val="llb"/>
                              <w:jc w:val="center"/>
                            </w:pPr>
                            <w:r w:rsidRPr="00DB0E75">
                              <w:sym w:font="Wingdings" w:char="F02A"/>
                            </w:r>
                            <w:r>
                              <w:t>: Csongrád</w:t>
                            </w:r>
                            <w:r w:rsidRPr="00DB0E75">
                              <w:t xml:space="preserve"> 6641</w:t>
                            </w:r>
                            <w:r>
                              <w:t xml:space="preserve">, Pf. 50. </w:t>
                            </w:r>
                            <w:r w:rsidRPr="00DB0E75">
                              <w:sym w:font="Wingdings" w:char="F028"/>
                            </w:r>
                            <w:r>
                              <w:t>/fax: 63/482-902</w:t>
                            </w:r>
                          </w:p>
                          <w:p w:rsidR="00945996" w:rsidRDefault="00945996" w:rsidP="00945996">
                            <w:pPr>
                              <w:pStyle w:val="llb"/>
                              <w:jc w:val="center"/>
                            </w:pPr>
                            <w:r>
                              <w:t>E</w:t>
                            </w:r>
                            <w:r w:rsidRPr="00DB0E75">
                              <w:t>-mail:</w:t>
                            </w:r>
                            <w:r w:rsidRPr="005D75F8">
                              <w:t xml:space="preserve"> szocellint@csongrad.hu</w:t>
                            </w:r>
                            <w:r>
                              <w:t xml:space="preserve">                  </w:t>
                            </w:r>
                            <w:r w:rsidRPr="005108F4">
                              <w:t xml:space="preserve"> </w:t>
                            </w:r>
                          </w:p>
                          <w:p w:rsidR="00945996" w:rsidRDefault="00945996" w:rsidP="00945996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spacing w:line="288" w:lineRule="auto"/>
                              <w:jc w:val="center"/>
                            </w:pPr>
                            <w:r>
                              <w:t xml:space="preserve">Igazgatás: 6640 Csongrád, Gyöngyvirág u. 5. </w:t>
                            </w:r>
                          </w:p>
                          <w:p w:rsidR="00945996" w:rsidRDefault="00945996" w:rsidP="00945996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DB0E75">
                              <w:sym w:font="Wingdings" w:char="F028"/>
                            </w:r>
                            <w:r>
                              <w:t>: 63/ 570-800, fax: 63/570-809</w:t>
                            </w:r>
                          </w:p>
                          <w:p w:rsidR="00945996" w:rsidRDefault="00945996" w:rsidP="00945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282.05pt;margin-top:-36.7pt;width:233.7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" strokecolor="white [3212]">
                <v:textbox>
                  <w:txbxContent>
                    <w:p w:rsidR="00945996" w:rsidRPr="00DB0E75" w:rsidRDefault="00945996" w:rsidP="00945996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DB0E75">
                        <w:rPr>
                          <w:b/>
                          <w:bCs/>
                        </w:rPr>
                        <w:t>Csongrád</w:t>
                      </w:r>
                    </w:p>
                    <w:p w:rsidR="00945996" w:rsidRDefault="00945996" w:rsidP="00945996">
                      <w:pPr>
                        <w:pStyle w:val="llb"/>
                        <w:jc w:val="center"/>
                      </w:pPr>
                      <w:r w:rsidRPr="00DB0E75">
                        <w:sym w:font="Wingdings" w:char="F02A"/>
                      </w:r>
                      <w:r>
                        <w:t>: Csongrád</w:t>
                      </w:r>
                      <w:r w:rsidRPr="00DB0E75">
                        <w:t xml:space="preserve"> 6641</w:t>
                      </w:r>
                      <w:r>
                        <w:t xml:space="preserve">, Pf. 50. </w:t>
                      </w:r>
                      <w:r w:rsidRPr="00DB0E75">
                        <w:sym w:font="Wingdings" w:char="F028"/>
                      </w:r>
                      <w:r>
                        <w:t>/fax: 63/482-902</w:t>
                      </w:r>
                    </w:p>
                    <w:p w:rsidR="00945996" w:rsidRDefault="00945996" w:rsidP="00945996">
                      <w:pPr>
                        <w:pStyle w:val="llb"/>
                        <w:jc w:val="center"/>
                      </w:pPr>
                      <w:r>
                        <w:t>E</w:t>
                      </w:r>
                      <w:r w:rsidRPr="00DB0E75">
                        <w:t>-mail:</w:t>
                      </w:r>
                      <w:r w:rsidRPr="005D75F8">
                        <w:t xml:space="preserve"> szocellint@csongrad.hu</w:t>
                      </w:r>
                      <w:r>
                        <w:t xml:space="preserve">                  </w:t>
                      </w:r>
                      <w:r w:rsidRPr="005108F4">
                        <w:t xml:space="preserve"> </w:t>
                      </w:r>
                    </w:p>
                    <w:p w:rsidR="00945996" w:rsidRDefault="00945996" w:rsidP="00945996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spacing w:line="288" w:lineRule="auto"/>
                        <w:jc w:val="center"/>
                      </w:pPr>
                      <w:r>
                        <w:t xml:space="preserve">Igazgatás: 6640 Csongrád, Gyöngyvirág u. 5. </w:t>
                      </w:r>
                    </w:p>
                    <w:p w:rsidR="00945996" w:rsidRDefault="00945996" w:rsidP="00945996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DB0E75">
                        <w:sym w:font="Wingdings" w:char="F028"/>
                      </w:r>
                      <w:r>
                        <w:t>: 63/ 570-800, fax: 63/570-809</w:t>
                      </w:r>
                    </w:p>
                    <w:p w:rsidR="00945996" w:rsidRDefault="00945996" w:rsidP="00945996"/>
                  </w:txbxContent>
                </v:textbox>
              </v:shape>
            </w:pict>
          </mc:Fallback>
        </mc:AlternateContent>
      </w:r>
      <w:r w:rsidR="009459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-334010</wp:posOffset>
            </wp:positionV>
            <wp:extent cx="560070" cy="552450"/>
            <wp:effectExtent l="19050" t="0" r="0" b="0"/>
            <wp:wrapNone/>
            <wp:docPr id="6" name="Kép 2" descr="C:\Users\Informatika\Desktop\Dr_Szarka_logo_kicsi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Dr_Szarka_logo_kicsi_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-347345</wp:posOffset>
                </wp:positionV>
                <wp:extent cx="3620770" cy="703580"/>
                <wp:effectExtent l="0" t="0" r="17780" b="2032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5996" w:rsidRPr="008E5948" w:rsidRDefault="00945996" w:rsidP="00945996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DR. SZARKA ÖDÖN EGYESÍTETT</w:t>
                            </w:r>
                          </w:p>
                          <w:p w:rsidR="00945996" w:rsidRPr="008E5948" w:rsidRDefault="00945996" w:rsidP="00945996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EGÉSZSÉGÜGYI ÉS SZOCIÁLIS INTÉZMÉNY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left:0;text-align:left;margin-left:-3.1pt;margin-top:-27.35pt;width:285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" filled="f" fillcolor="white [3212]" strokecolor="white [3212]">
                <v:textbox>
                  <w:txbxContent>
                    <w:p w:rsidR="00945996" w:rsidRPr="008E5948" w:rsidRDefault="00945996" w:rsidP="00945996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DR. SZARKA ÖDÖN EGYESÍTETT</w:t>
                      </w:r>
                    </w:p>
                    <w:p w:rsidR="00945996" w:rsidRPr="008E5948" w:rsidRDefault="00945996" w:rsidP="00945996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EGÉSZSÉGÜGYI ÉS SZOCIÁLIS INTÉZMÉNY</w:t>
                      </w:r>
                    </w:p>
                  </w:txbxContent>
                </v:textbox>
              </v:shape>
            </w:pict>
          </mc:Fallback>
        </mc:AlternateContent>
      </w:r>
    </w:p>
    <w:p w:rsidR="004C3016" w:rsidRDefault="00CD2C86" w:rsidP="004C3016">
      <w:pPr>
        <w:shd w:val="clear" w:color="808080" w:fill="FFFFFF"/>
        <w:tabs>
          <w:tab w:val="center" w:pos="4536"/>
          <w:tab w:val="right" w:pos="9072"/>
        </w:tabs>
        <w:spacing w:line="288" w:lineRule="auto"/>
        <w:ind w:left="-14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-347345</wp:posOffset>
                </wp:positionV>
                <wp:extent cx="3620770" cy="703580"/>
                <wp:effectExtent l="0" t="0" r="17780" b="203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016" w:rsidRPr="008E5948" w:rsidRDefault="004C3016" w:rsidP="004C30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-3.1pt;margin-top:-27.35pt;width:285.1pt;height:5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" filled="f" fillcolor="white [3212]" strokecolor="white [3212]">
                <v:textbox>
                  <w:txbxContent>
                    <w:p w:rsidR="004C3016" w:rsidRPr="008E5948" w:rsidRDefault="004C3016" w:rsidP="004C30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016" w:rsidRDefault="004C3016" w:rsidP="004C3016">
      <w:pPr>
        <w:spacing w:line="276" w:lineRule="auto"/>
        <w:jc w:val="both"/>
        <w:rPr>
          <w:color w:val="000000"/>
        </w:rPr>
      </w:pPr>
    </w:p>
    <w:p w:rsidR="004C3016" w:rsidRPr="00B4526C" w:rsidRDefault="004C3016" w:rsidP="004C3016">
      <w:pPr>
        <w:spacing w:line="276" w:lineRule="auto"/>
        <w:jc w:val="both"/>
        <w:rPr>
          <w:color w:val="000000"/>
        </w:rPr>
      </w:pPr>
      <w:r w:rsidRPr="00B4526C">
        <w:rPr>
          <w:color w:val="000000"/>
        </w:rPr>
        <w:t>Száma:……………….</w:t>
      </w:r>
    </w:p>
    <w:p w:rsidR="004C3016" w:rsidRPr="00B4526C" w:rsidRDefault="004C3016" w:rsidP="004C3016">
      <w:pPr>
        <w:spacing w:line="276" w:lineRule="auto"/>
        <w:jc w:val="both"/>
        <w:rPr>
          <w:color w:val="000000"/>
        </w:rPr>
      </w:pPr>
    </w:p>
    <w:p w:rsidR="004C3016" w:rsidRDefault="004C3016" w:rsidP="004C3016">
      <w:pPr>
        <w:spacing w:line="276" w:lineRule="auto"/>
        <w:jc w:val="center"/>
        <w:rPr>
          <w:color w:val="000000"/>
        </w:rPr>
      </w:pPr>
    </w:p>
    <w:p w:rsidR="004C3016" w:rsidRDefault="004C3016" w:rsidP="004C3016">
      <w:pPr>
        <w:spacing w:line="276" w:lineRule="auto"/>
        <w:jc w:val="center"/>
        <w:rPr>
          <w:color w:val="000000"/>
        </w:rPr>
      </w:pPr>
      <w:r w:rsidRPr="00B4526C">
        <w:rPr>
          <w:color w:val="000000"/>
        </w:rPr>
        <w:t>MEGÁLLAPODÁS</w:t>
      </w:r>
    </w:p>
    <w:p w:rsidR="004C3016" w:rsidRPr="00B4526C" w:rsidRDefault="004C3016" w:rsidP="004C3016">
      <w:pPr>
        <w:spacing w:line="276" w:lineRule="auto"/>
        <w:jc w:val="center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>Mely létrejött egyrészről a Csongrád Városi Önkormányzat Dr.</w:t>
      </w:r>
      <w:r w:rsidRPr="008D03DE">
        <w:t xml:space="preserve"> </w:t>
      </w:r>
      <w:r w:rsidRPr="008D03DE">
        <w:rPr>
          <w:color w:val="000000"/>
        </w:rPr>
        <w:t xml:space="preserve">Szarka Ödön Egyesített Egészségügyi és Szociális Intézmény keretén belül működő átmeneti elhelyezést biztosító </w:t>
      </w:r>
      <w:r w:rsidRPr="008D03DE">
        <w:rPr>
          <w:b/>
          <w:i/>
          <w:color w:val="000000"/>
        </w:rPr>
        <w:t>Szociális Ápoló Otthona</w:t>
      </w:r>
      <w:r w:rsidRPr="008D03DE">
        <w:rPr>
          <w:color w:val="000000"/>
        </w:rPr>
        <w:t xml:space="preserve">, 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 xml:space="preserve">Csongrád Vasút u. 92., mint ellátást nyújtó (továbbiakban ellátást nyújtó intézmény) 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>másrészről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a, mint ellátást igénybe vevő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-név: 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-lakcím: 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-telefonszáma: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-anyja neve: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-születési hely, idő: 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b, szülői felügyeleti joggal rendelkező törvényes képviselő, a jogosult tartására, gondozására köteles és képes személy, térítési díj fizetésére kötelezett: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-név: 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-lakcím: </w:t>
      </w:r>
    </w:p>
    <w:p w:rsidR="004C3016" w:rsidRPr="005304F3" w:rsidRDefault="004C3016" w:rsidP="004C3016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-telefonszám: </w:t>
      </w:r>
    </w:p>
    <w:p w:rsidR="004C3016" w:rsidRPr="005304F3" w:rsidRDefault="004C3016" w:rsidP="004C3016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-anyja neve: </w:t>
      </w:r>
    </w:p>
    <w:p w:rsidR="004C3016" w:rsidRPr="005304F3" w:rsidRDefault="004C3016" w:rsidP="004C3016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-születési helye:</w:t>
      </w:r>
    </w:p>
    <w:p w:rsidR="004C3016" w:rsidRPr="005304F3" w:rsidRDefault="004C3016" w:rsidP="004C3016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-születési időpontja: </w:t>
      </w:r>
    </w:p>
    <w:p w:rsidR="004C3016" w:rsidRPr="005304F3" w:rsidRDefault="004C3016" w:rsidP="004C3016">
      <w:pPr>
        <w:spacing w:line="276" w:lineRule="auto"/>
        <w:jc w:val="both"/>
        <w:rPr>
          <w:color w:val="000000"/>
          <w:sz w:val="22"/>
          <w:szCs w:val="22"/>
        </w:rPr>
      </w:pPr>
    </w:p>
    <w:p w:rsidR="004C3016" w:rsidRPr="005304F3" w:rsidRDefault="004C3016" w:rsidP="004C3016">
      <w:pPr>
        <w:pStyle w:val="Cmsor1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I./ A szerződés tárgya</w:t>
      </w:r>
    </w:p>
    <w:p w:rsidR="004C3016" w:rsidRPr="005304F3" w:rsidRDefault="004C3016" w:rsidP="004C3016">
      <w:pPr>
        <w:spacing w:line="276" w:lineRule="auto"/>
        <w:jc w:val="both"/>
        <w:rPr>
          <w:color w:val="000000"/>
          <w:sz w:val="22"/>
          <w:szCs w:val="22"/>
        </w:rPr>
      </w:pP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>1./ A szociális ellátást nyújtó intézmény fenntartója Csongrád Városi Önkormányzat (Csongrád Kossuth tér 7.) Csongrád Vasút u. 92. sz. alatt, személyes gondoskodás keretébe tartozó, szakosított ellátást - ápolást, gondozást nyújtó intézmény-</w:t>
      </w:r>
      <w:r w:rsidRPr="008D03DE">
        <w:t xml:space="preserve"> </w:t>
      </w:r>
      <w:r w:rsidR="00B35F6F" w:rsidRPr="008D03DE">
        <w:t xml:space="preserve">Dr. </w:t>
      </w:r>
      <w:r w:rsidRPr="008D03DE">
        <w:rPr>
          <w:color w:val="000000"/>
        </w:rPr>
        <w:t>Szarka Ödön Egyesített Egészségügyi és Szociális Intézmény Ápoló Otthonát működteti. A szociális intézmény a vonatkozó jogszabályokban és a jelen megállapodásban szabályozott módon, meghatározott ellátást nyújt.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>2./ az ellátást nyújtó intézmény funkciójának megfelelően alap bútorzattal ellátott –nem kizárólagos használatú- lakrészben helyezi el az ellátást igénybe vevőt, ki tudomásul veszi, hogy az ellátást nyújtó intézmény jogosult más személyt is e lakrészben elhelyezni.</w:t>
      </w:r>
    </w:p>
    <w:p w:rsidR="004C3016" w:rsidRPr="005304F3" w:rsidRDefault="004C3016" w:rsidP="004C3016">
      <w:pPr>
        <w:pStyle w:val="Szvegtrzs"/>
        <w:spacing w:line="276" w:lineRule="auto"/>
        <w:rPr>
          <w:color w:val="000000"/>
          <w:sz w:val="22"/>
          <w:szCs w:val="22"/>
        </w:rPr>
      </w:pPr>
      <w:r w:rsidRPr="008D03DE">
        <w:rPr>
          <w:color w:val="000000"/>
        </w:rPr>
        <w:lastRenderedPageBreak/>
        <w:t>3./ Az ellátást nyújtó intézmény a szociális ellátást ………… év……..hó……..napjától kezdődően határozott ………... év……….hó ………napig terjedő/ vagy ……….feltétel bekövetkeztéig/vagy határozatlan időtartamra szólóan biztosítja</w:t>
      </w:r>
      <w:r w:rsidRPr="005304F3">
        <w:rPr>
          <w:color w:val="000000"/>
          <w:sz w:val="22"/>
          <w:szCs w:val="22"/>
        </w:rPr>
        <w:t>.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 xml:space="preserve">4./ Az átmeneti elhelyezést nyújtó Szociális Ápoló Otthonban elhelyezésre legfeljebb egy év időtartamra kerülhet sor. 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>A benntartózkodás meghosszabbításánál, más intézménybe történő áthelyezésnél az intézmény vezetője megvizsgálja, hogy az ellátást igénybevevő családi környezetbe visszahelyezhető-e, illetve ellátása személyes gondoskodás útján biztosítható-e.</w:t>
      </w:r>
    </w:p>
    <w:p w:rsidR="004C3016" w:rsidRPr="005304F3" w:rsidRDefault="004C3016" w:rsidP="004C3016">
      <w:pPr>
        <w:pStyle w:val="Szvegtrzs"/>
        <w:spacing w:line="276" w:lineRule="auto"/>
        <w:rPr>
          <w:b/>
          <w:bCs/>
          <w:color w:val="000000"/>
          <w:sz w:val="22"/>
          <w:szCs w:val="22"/>
        </w:rPr>
      </w:pP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b/>
          <w:bCs/>
          <w:color w:val="000000"/>
        </w:rPr>
        <w:t>II. Szolgáltatások és fizetési kötelezettség</w:t>
      </w:r>
      <w:r w:rsidRPr="008D03DE">
        <w:rPr>
          <w:color w:val="000000"/>
        </w:rPr>
        <w:t>:</w:t>
      </w: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</w:p>
    <w:p w:rsidR="004C3016" w:rsidRDefault="004C3016" w:rsidP="004C3016">
      <w:pPr>
        <w:pStyle w:val="Szvegtrzs"/>
        <w:spacing w:line="276" w:lineRule="auto"/>
        <w:rPr>
          <w:b/>
          <w:color w:val="000000"/>
        </w:rPr>
      </w:pPr>
      <w:r w:rsidRPr="008D03DE">
        <w:rPr>
          <w:b/>
          <w:color w:val="000000"/>
        </w:rPr>
        <w:t>5./ a felek tájékoztatási kötelezettsége:</w:t>
      </w:r>
    </w:p>
    <w:p w:rsidR="008D03DE" w:rsidRPr="008D03DE" w:rsidRDefault="008D03DE" w:rsidP="004C3016">
      <w:pPr>
        <w:pStyle w:val="Szvegtrzs"/>
        <w:spacing w:line="276" w:lineRule="auto"/>
        <w:rPr>
          <w:b/>
          <w:color w:val="000000"/>
        </w:rPr>
      </w:pPr>
    </w:p>
    <w:p w:rsidR="004C3016" w:rsidRPr="008D03DE" w:rsidRDefault="004C3016" w:rsidP="004C3016">
      <w:pPr>
        <w:pStyle w:val="Szvegtrzs"/>
        <w:spacing w:line="276" w:lineRule="auto"/>
        <w:rPr>
          <w:color w:val="000000"/>
        </w:rPr>
      </w:pPr>
      <w:r w:rsidRPr="008D03DE">
        <w:rPr>
          <w:color w:val="000000"/>
        </w:rPr>
        <w:t>5.1./ Az intézménybe való felvételkor az intézmény tájékoztatta az ellátást igénybevevőt és hozzátartozóját: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az intézményben biztosított ellátás tartalmáról és feltételéről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az intézmény által vezetett nyilvántartásokról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 jogosult és hozzátartozó közötti kapcsolattartás, különösen a látogatás, a távozás rendjéről, az érdekképviseleti fórum működéséről, panaszjoguk gyakorlásának módjáról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az intézményi házirendről (mely tartalmazza az intézmény belső rendjét és az együttélés szabályait) és melynek egy példánya az ellátás igénybevevő által aláírva a szerződés mellékletét képezi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az intézménybe való felvételhez, az intézményi jogviszony létesítéséhez szükséges okiratokról, személyes használati tárgyakról, hozzátartozói nyilatkozatról, a személyes megjelenésre vonatkozó szabályoktól és, más jogszabályban meghatározott feltételekről.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5.2. A jogosult és hozzátartozója az intézménybe való felvételkor köteles nyilatkozni: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 tájékoztatásban foglaltak tudomásulvételéről és annak tiszteletben tartásáról,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arról, hogy a szociális ellátásra való jogosultság feltételeiben, és a jogosult, továbbá a közeli hozzátartozója személyazonosító adataiban beállott változásokról haladéktalanul tájékoztatni fogja az intézmény vezetőjét,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minden olyan körülményről, amely a személyi térítési díj megállapításához szükséges,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arról, hogy nem szenved közösségre veszélyes fertőző, vagy pszichiátriai betegségben, és alkalmazkodik a közösségi életvitelhez,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az eltemettetése módjáról, és annak költségviselőjéről,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az ellátást igénybevevő - halála esetére - írásos végintézkedést tett-e, vagy sem, és végül</w:t>
      </w:r>
    </w:p>
    <w:p w:rsidR="004C3016" w:rsidRPr="008D03DE" w:rsidRDefault="004C3016" w:rsidP="004C3016">
      <w:pPr>
        <w:pStyle w:val="Szvegtrzs"/>
        <w:numPr>
          <w:ilvl w:val="0"/>
          <w:numId w:val="1"/>
        </w:numPr>
        <w:spacing w:line="276" w:lineRule="auto"/>
        <w:rPr>
          <w:color w:val="000000"/>
        </w:rPr>
      </w:pPr>
      <w:r w:rsidRPr="008D03DE">
        <w:rPr>
          <w:color w:val="000000"/>
        </w:rPr>
        <w:t>minden olyan dologról, ami az intézményi jogviszony létesítését, fenntartását, illetve</w:t>
      </w:r>
      <w:r w:rsidRPr="008D03DE">
        <w:rPr>
          <w:color w:val="000000"/>
        </w:rPr>
        <w:br/>
        <w:t>megszüntetését befolyásolhatja, vagy azt mást okból fontosnak tartja.</w:t>
      </w:r>
    </w:p>
    <w:p w:rsidR="004C3016" w:rsidRPr="008D03DE" w:rsidRDefault="004C3016" w:rsidP="004C3016">
      <w:pPr>
        <w:shd w:val="clear" w:color="auto" w:fill="FFFFFF"/>
        <w:spacing w:line="276" w:lineRule="auto"/>
        <w:ind w:left="82"/>
        <w:jc w:val="both"/>
        <w:rPr>
          <w:color w:val="000000"/>
        </w:rPr>
      </w:pPr>
      <w:r w:rsidRPr="008D03DE">
        <w:rPr>
          <w:color w:val="000000"/>
        </w:rPr>
        <w:t xml:space="preserve">5.3. A bentlakásos szociális intézmény vezetője köteles értesíteni, illetve tájékoztatni a jogosultat és az általa megjelölt hozzátartozóját </w:t>
      </w:r>
    </w:p>
    <w:p w:rsidR="004C3016" w:rsidRPr="008D03DE" w:rsidRDefault="004C3016" w:rsidP="004C3016">
      <w:pPr>
        <w:shd w:val="clear" w:color="auto" w:fill="FFFFFF"/>
        <w:spacing w:line="276" w:lineRule="auto"/>
        <w:ind w:left="82"/>
        <w:jc w:val="both"/>
        <w:rPr>
          <w:color w:val="000000"/>
        </w:rPr>
      </w:pPr>
      <w:r w:rsidRPr="008D03DE">
        <w:rPr>
          <w:color w:val="000000"/>
        </w:rPr>
        <w:t>a.)  a jogosult állapotáról, annak lényeges változásáról,</w:t>
      </w:r>
    </w:p>
    <w:p w:rsidR="004C3016" w:rsidRPr="008D03DE" w:rsidRDefault="004C3016" w:rsidP="004C3016">
      <w:pPr>
        <w:shd w:val="clear" w:color="auto" w:fill="FFFFFF"/>
        <w:spacing w:line="276" w:lineRule="auto"/>
        <w:ind w:left="82"/>
        <w:jc w:val="both"/>
        <w:rPr>
          <w:color w:val="000000"/>
        </w:rPr>
      </w:pPr>
      <w:r w:rsidRPr="008D03DE">
        <w:rPr>
          <w:color w:val="000000"/>
        </w:rPr>
        <w:t>b.) az egészségügyi intézménybe való beutalásáról,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 c.)  az     ellátás     biztosításában     felmerült     akadályoztatásról,     az     </w:t>
      </w:r>
      <w:r w:rsidRPr="008D03DE">
        <w:rPr>
          <w:color w:val="000000"/>
          <w:spacing w:val="17"/>
        </w:rPr>
        <w:t>ellátás</w:t>
      </w:r>
      <w:r w:rsidRPr="008D03DE">
        <w:rPr>
          <w:color w:val="000000"/>
        </w:rPr>
        <w:t xml:space="preserve">     ideiglenes szüneteltetéséről,</w:t>
      </w:r>
    </w:p>
    <w:p w:rsidR="004C3016" w:rsidRPr="008D03DE" w:rsidRDefault="004C3016" w:rsidP="004C3016">
      <w:pPr>
        <w:shd w:val="clear" w:color="auto" w:fill="FFFFFF"/>
        <w:spacing w:line="276" w:lineRule="auto"/>
        <w:ind w:right="2688"/>
        <w:jc w:val="both"/>
        <w:rPr>
          <w:color w:val="000000"/>
        </w:rPr>
      </w:pPr>
      <w:r w:rsidRPr="008D03DE">
        <w:rPr>
          <w:color w:val="000000"/>
        </w:rPr>
        <w:t xml:space="preserve"> d.) az áthelyezés kezdeményezéséről, illetőleg kérelmezéséről,</w:t>
      </w:r>
    </w:p>
    <w:p w:rsidR="004C3016" w:rsidRPr="008D03DE" w:rsidRDefault="004C3016" w:rsidP="004C3016">
      <w:pPr>
        <w:shd w:val="clear" w:color="auto" w:fill="FFFFFF"/>
        <w:spacing w:line="276" w:lineRule="auto"/>
        <w:ind w:right="53"/>
        <w:jc w:val="both"/>
        <w:rPr>
          <w:color w:val="000000"/>
        </w:rPr>
      </w:pPr>
      <w:r w:rsidRPr="008D03DE">
        <w:rPr>
          <w:color w:val="000000"/>
        </w:rPr>
        <w:lastRenderedPageBreak/>
        <w:t xml:space="preserve"> e.)  a díjfizetési hátralék következményeiről, valamint a behajtás érdekében kezdeményezett intézkedésről.</w:t>
      </w:r>
    </w:p>
    <w:p w:rsidR="004C3016" w:rsidRPr="008D03DE" w:rsidRDefault="004C3016" w:rsidP="004C3016">
      <w:pPr>
        <w:shd w:val="clear" w:color="auto" w:fill="FFFFFF"/>
        <w:spacing w:line="276" w:lineRule="auto"/>
        <w:ind w:right="53"/>
        <w:jc w:val="both"/>
        <w:rPr>
          <w:b/>
        </w:rPr>
      </w:pPr>
      <w:r w:rsidRPr="008D03DE">
        <w:rPr>
          <w:b/>
        </w:rPr>
        <w:t xml:space="preserve">Adatkezelés: </w:t>
      </w:r>
    </w:p>
    <w:p w:rsidR="004C3016" w:rsidRPr="008D03DE" w:rsidRDefault="004C3016" w:rsidP="004C3016">
      <w:pPr>
        <w:shd w:val="clear" w:color="auto" w:fill="FFFFFF"/>
        <w:spacing w:line="276" w:lineRule="auto"/>
        <w:ind w:right="53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</w:pPr>
      <w:r w:rsidRPr="008D03DE">
        <w:t xml:space="preserve">A szolgáltatást igénybe vevő/ törvényes képviselője tudomásul veszi a szolgáltató nyilvántartási, és egyéb jogszabályokban meghatározott szakmai dokumentációs kötelezettségét.  Egyúttal hozzájárul adatainak kezeléséhez, valamint a szociális, gyermekjóléti és gyermekvédelmi szolgáltatók, intézmények ágazati azonosítójáról és országos nyilvántartásáról szóló 415/2015. (XII. 23.) Korm. rendelet alapján a </w:t>
      </w:r>
      <w:r w:rsidRPr="008D03DE">
        <w:rPr>
          <w:b/>
        </w:rPr>
        <w:t xml:space="preserve">Központi Elektronikus Nyilvántartás a Szolgáltatást Igénybevevőkről (KENYSZI - TAJ alapú nyilvántartás) </w:t>
      </w:r>
      <w:r w:rsidRPr="008D03DE">
        <w:t xml:space="preserve">történő adat és a szolgáltatás igénybevételének nyilvántartásához. </w:t>
      </w:r>
    </w:p>
    <w:p w:rsidR="004C3016" w:rsidRPr="005304F3" w:rsidRDefault="004C3016" w:rsidP="004C3016">
      <w:pPr>
        <w:spacing w:line="276" w:lineRule="auto"/>
        <w:jc w:val="both"/>
        <w:rPr>
          <w:sz w:val="22"/>
          <w:szCs w:val="22"/>
        </w:rPr>
      </w:pPr>
    </w:p>
    <w:p w:rsidR="004C3016" w:rsidRDefault="004C3016" w:rsidP="004C3016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8D03DE">
        <w:rPr>
          <w:b/>
          <w:color w:val="000000"/>
        </w:rPr>
        <w:t>6. Az intézmény a következő szolgáltatásokat nyújtja:</w:t>
      </w:r>
    </w:p>
    <w:p w:rsidR="008D03DE" w:rsidRPr="008D03DE" w:rsidRDefault="008D03DE" w:rsidP="004C3016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8D03DE">
        <w:rPr>
          <w:color w:val="000000"/>
        </w:rPr>
        <w:t>biztosítja a lakhatási, a folyamatos fűtést, világítást, melegvíz-ellátást,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8D03DE">
        <w:rPr>
          <w:color w:val="000000"/>
        </w:rPr>
        <w:t xml:space="preserve">napi legalább háromszori étkezést- melyből legalább egy alkalommal főtt ételt </w:t>
      </w:r>
      <w:r w:rsidRPr="008D03DE">
        <w:rPr>
          <w:color w:val="000000"/>
          <w:spacing w:val="16"/>
        </w:rPr>
        <w:t>biztosít,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8D03DE">
        <w:rPr>
          <w:color w:val="000000"/>
        </w:rPr>
        <w:t>szükség szerint biztosítja textíliával való ellátást és a textíliák, ruházat mosását, javítását a házirendben meghatározott módon,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8D03DE">
        <w:rPr>
          <w:color w:val="000000"/>
        </w:rPr>
        <w:t>gondoskodik az ellátást igénybe vevő mentális gondozásáról, egészségügyi ellátásáról, gyógyszereinek beszerzéséről,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 xml:space="preserve">egyeztetett módon gondoskodik a szabadidő kulturált eltöltéséről, 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 bentlakásos intézmény gondoskodik az ellátást igénybe vevők értékeinek és vagyontárgyainak megőrzéséről, melynek módját, körét a házirendben szabályozza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 xml:space="preserve">alapfeladatot meghaladóan is szervez az intézmény programokat, szolgáltatások (pl. pedikűr, fodrászat, kirándulás), melyért - esetenként - a szolgáltatás önköltségét meg nem haladó mértékű térítési díj kérhető, 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az intézmény vezetője köteles gondoskodni a jogosult és hozzátartozói közötti személyes kapcsolattartás kulturált és zavartalan körülményeiről az intézményben megfelelő helyiség biztosításával, illetve az intézményi dolgozók foglalkozásbeli titoktartási kötelezettségének érvényesítéséről és a jogosult személyiségi jogainak tiszteletben tartásáról,</w:t>
      </w:r>
    </w:p>
    <w:p w:rsidR="004C3016" w:rsidRPr="008D03DE" w:rsidRDefault="004C3016" w:rsidP="004C3016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az intézmény térítésmentesen biztosítja az alábbi gyógyszercsoportba tartozó szereket:</w:t>
      </w:r>
    </w:p>
    <w:p w:rsidR="004C3016" w:rsidRPr="008D03DE" w:rsidRDefault="004C3016" w:rsidP="004C3016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8D03DE">
        <w:rPr>
          <w:color w:val="000000"/>
          <w:u w:val="single"/>
        </w:rPr>
        <w:t>tápcsatorna és anyagcsere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aa) antacidok (ATC-A03 A)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ab) peptikus fekély kezelésének gyógyszerei (ATC-A02 B)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ad) az epebetegségek egyéb terápiás készítményei (ATC-A05 A)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ae) bélfertőtlenítők, gyulladás gátlók (ATC-A07 A, A07 E)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af) digesztívumok (ATC-A09 A)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ag) orális antidiabetikumok (ATC-A10 B)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  <w:u w:val="single"/>
        </w:rPr>
      </w:pPr>
      <w:r w:rsidRPr="008D03DE">
        <w:rPr>
          <w:color w:val="000000"/>
        </w:rPr>
        <w:t xml:space="preserve">b) </w:t>
      </w:r>
      <w:r w:rsidRPr="008D03DE">
        <w:rPr>
          <w:color w:val="000000"/>
          <w:u w:val="single"/>
        </w:rPr>
        <w:t>vér és vérképző szerek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ba) antikoagulánsok (ATC-B01 A)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bb) vérzéscsillapítók (ATC-B02 A, B02 B)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bc) vérszegénység elleni készítmények (ATC-B03 A)</w:t>
      </w:r>
    </w:p>
    <w:p w:rsidR="004C3016" w:rsidRPr="008D03DE" w:rsidRDefault="004C3016" w:rsidP="004C301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8D03DE">
        <w:rPr>
          <w:color w:val="000000"/>
          <w:u w:val="single"/>
        </w:rPr>
        <w:t>kardiovaszkuláris rendszer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ca) szívglikozidok (ATC-C01 A 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cb) szívbetegségben használt értágítók (ATC-C01 D)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lastRenderedPageBreak/>
        <w:t>cc) vérnyomáscsökkentők (ATC- C02)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cd) vizelethajtók (ATC-C03)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ce) perifériás értágítók (ATC-C04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cf) kapilláris-stabilizáló szerek (ATC-C05)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cg) béta-blokkkolók ( ATC-C07 )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ch) ACE-gátlók (ATC-C09 A )</w:t>
      </w:r>
    </w:p>
    <w:p w:rsidR="004C3016" w:rsidRPr="008D03DE" w:rsidRDefault="004C3016" w:rsidP="004C301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  <w:u w:val="single"/>
        </w:rPr>
        <w:t>antibiotikumok</w:t>
      </w:r>
      <w:r w:rsidRPr="008D03DE">
        <w:rPr>
          <w:color w:val="000000"/>
        </w:rPr>
        <w:t xml:space="preserve"> (ATC-J01)</w:t>
      </w:r>
    </w:p>
    <w:p w:rsidR="004C3016" w:rsidRPr="008D03DE" w:rsidRDefault="004C3016" w:rsidP="004C301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8D03DE">
        <w:rPr>
          <w:color w:val="000000"/>
          <w:u w:val="single"/>
        </w:rPr>
        <w:t>váz- és izomrendszer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ea) gyulladásgátlók és reumaellenes készítmények (ATC-M01)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eb) izületi és izomfájdalmak kezelésének készítményei (ATC-M02)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ec) izomrelaxánsok (ATC-M03 B)</w:t>
      </w:r>
    </w:p>
    <w:p w:rsidR="004C3016" w:rsidRPr="008D03DE" w:rsidRDefault="004C3016" w:rsidP="004C301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8D03DE">
        <w:rPr>
          <w:color w:val="000000"/>
          <w:u w:val="single"/>
        </w:rPr>
        <w:t>idegrendszer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fa) antiepileptikumok (ATC-N03)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fb) antikolinerg antiparkinson szerek (ATC-N04 A)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fc) dopaminerg antiparkinson szerek (ATC-N04 B)</w:t>
      </w:r>
    </w:p>
    <w:p w:rsidR="004C3016" w:rsidRPr="008D03DE" w:rsidRDefault="004C3016" w:rsidP="004C3016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8D03DE">
        <w:rPr>
          <w:color w:val="000000"/>
        </w:rPr>
        <w:t>fd) antipszhotikumok (ATC-N05 A).</w:t>
      </w:r>
    </w:p>
    <w:p w:rsidR="004C3016" w:rsidRDefault="004C3016" w:rsidP="004C3016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C3016" w:rsidRDefault="004C3016" w:rsidP="004C3016">
      <w:pPr>
        <w:spacing w:line="276" w:lineRule="auto"/>
        <w:jc w:val="both"/>
        <w:rPr>
          <w:b/>
          <w:color w:val="000000"/>
        </w:rPr>
      </w:pPr>
      <w:r w:rsidRPr="008D03DE">
        <w:rPr>
          <w:b/>
          <w:color w:val="000000"/>
        </w:rPr>
        <w:t>7./ Az ellátásért fizetendő személyi térítési díj:</w:t>
      </w:r>
    </w:p>
    <w:p w:rsidR="008D03DE" w:rsidRPr="008D03DE" w:rsidRDefault="008D03DE" w:rsidP="004C3016">
      <w:pPr>
        <w:spacing w:line="276" w:lineRule="auto"/>
        <w:jc w:val="both"/>
        <w:rPr>
          <w:b/>
          <w:color w:val="000000"/>
        </w:rPr>
      </w:pPr>
    </w:p>
    <w:p w:rsidR="004C3016" w:rsidRPr="008D03DE" w:rsidRDefault="004C3016" w:rsidP="004C301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 mindenkor hatályos jogszabályok, helyi rendeletek, fenntartó által hozott döntés alapján: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Dr. Szarka Ödön Egyesített Egészségügyi és Szociális Intézmény, Szociális Ápoló Otthon 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6640 Csongrád Vasút u. 92.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r w:rsidRPr="008D03DE">
        <w:t>A napi térítési díjak tartalmazzák az étkezés költségeit az alábbiak szerint:</w:t>
      </w:r>
    </w:p>
    <w:p w:rsidR="004C3016" w:rsidRPr="008D03DE" w:rsidRDefault="004C3016" w:rsidP="004C3016">
      <w:pPr>
        <w:pStyle w:val="Listaszerbekezds"/>
        <w:numPr>
          <w:ilvl w:val="0"/>
          <w:numId w:val="8"/>
        </w:numPr>
      </w:pPr>
      <w:r w:rsidRPr="008D03DE">
        <w:t>reggeli térítési díja: 183,- Ft/ fő/ nap</w:t>
      </w:r>
    </w:p>
    <w:p w:rsidR="004C3016" w:rsidRPr="008D03DE" w:rsidRDefault="004C3016" w:rsidP="004C3016">
      <w:pPr>
        <w:pStyle w:val="Listaszerbekezds"/>
        <w:numPr>
          <w:ilvl w:val="0"/>
          <w:numId w:val="8"/>
        </w:numPr>
      </w:pPr>
      <w:r w:rsidRPr="008D03DE">
        <w:t>tízórai térítési díja: 183,- Ft/ fő/ nap</w:t>
      </w:r>
    </w:p>
    <w:p w:rsidR="004C3016" w:rsidRPr="008D03DE" w:rsidRDefault="004C3016" w:rsidP="004C3016">
      <w:pPr>
        <w:pStyle w:val="Listaszerbekezds"/>
        <w:numPr>
          <w:ilvl w:val="0"/>
          <w:numId w:val="8"/>
        </w:numPr>
      </w:pPr>
      <w:r w:rsidRPr="008D03DE">
        <w:t>ebéd térítési díja: 726,- Ft/ fő/ nap</w:t>
      </w:r>
    </w:p>
    <w:p w:rsidR="004C3016" w:rsidRPr="008D03DE" w:rsidRDefault="004C3016" w:rsidP="004C3016">
      <w:pPr>
        <w:pStyle w:val="Listaszerbekezds"/>
        <w:numPr>
          <w:ilvl w:val="0"/>
          <w:numId w:val="8"/>
        </w:numPr>
      </w:pPr>
      <w:r w:rsidRPr="008D03DE">
        <w:t>uzsonna térítési díja: 183,- Ft/ fő/ nap</w:t>
      </w:r>
    </w:p>
    <w:p w:rsidR="004C3016" w:rsidRPr="008D03DE" w:rsidRDefault="004C3016" w:rsidP="004C3016">
      <w:pPr>
        <w:pStyle w:val="Listaszerbekezds"/>
        <w:numPr>
          <w:ilvl w:val="0"/>
          <w:numId w:val="8"/>
        </w:numPr>
      </w:pPr>
      <w:r w:rsidRPr="008D03DE">
        <w:t>vacsora térítési díja: 329,- Ft/ fő/ nap</w:t>
      </w:r>
    </w:p>
    <w:p w:rsidR="004C3016" w:rsidRPr="008D03DE" w:rsidRDefault="004C3016" w:rsidP="004C3016"/>
    <w:p w:rsidR="004C3016" w:rsidRPr="008D03DE" w:rsidRDefault="004C3016" w:rsidP="004C3016">
      <w:pPr>
        <w:spacing w:line="276" w:lineRule="auto"/>
        <w:jc w:val="both"/>
      </w:pPr>
      <w:r w:rsidRPr="008D03DE">
        <w:t>Az egy ellátottra jutó önköltség összege:</w:t>
      </w:r>
      <w:r w:rsidRPr="008D03DE">
        <w:rPr>
          <w:b/>
        </w:rPr>
        <w:t>………..…….Ft/fő/</w:t>
      </w:r>
      <w:r w:rsidR="001C235A" w:rsidRPr="008D03DE">
        <w:rPr>
          <w:b/>
        </w:rPr>
        <w:t>nap</w:t>
      </w:r>
      <w:r w:rsidRPr="008D03DE">
        <w:t xml:space="preserve"> </w:t>
      </w:r>
    </w:p>
    <w:p w:rsidR="004C3016" w:rsidRPr="008D03DE" w:rsidRDefault="004C3016" w:rsidP="004C3016">
      <w:pPr>
        <w:numPr>
          <w:ilvl w:val="1"/>
          <w:numId w:val="6"/>
        </w:numPr>
        <w:spacing w:line="276" w:lineRule="auto"/>
        <w:jc w:val="both"/>
        <w:rPr>
          <w:b/>
          <w:color w:val="000000"/>
        </w:rPr>
      </w:pPr>
      <w:r w:rsidRPr="008D03DE">
        <w:rPr>
          <w:color w:val="000000"/>
        </w:rPr>
        <w:t xml:space="preserve">Intézményi térítési díj napi összege: </w:t>
      </w:r>
      <w:r w:rsidRPr="008D03DE">
        <w:rPr>
          <w:b/>
          <w:color w:val="000000"/>
        </w:rPr>
        <w:t>…………….Ft</w:t>
      </w:r>
    </w:p>
    <w:p w:rsidR="001C235A" w:rsidRPr="008D03DE" w:rsidRDefault="004C3016" w:rsidP="004C3016">
      <w:pPr>
        <w:numPr>
          <w:ilvl w:val="1"/>
          <w:numId w:val="6"/>
        </w:numPr>
        <w:spacing w:line="276" w:lineRule="auto"/>
        <w:jc w:val="both"/>
        <w:rPr>
          <w:color w:val="FF0000"/>
        </w:rPr>
      </w:pPr>
      <w:r w:rsidRPr="008D03DE">
        <w:rPr>
          <w:b/>
        </w:rPr>
        <w:t>Az intézményi térítési díjat</w:t>
      </w:r>
      <w:r w:rsidRPr="008D03DE">
        <w:t xml:space="preserve"> Csongrád Városi Önkormányzat (fenntartó) a személyes gondoskodást nyújtó szociális ellátásokról, azok igénybevételéről, valamint a fizetendő térítési díjakról szóló rendeletében konkrét összegben intézményi térítési díjat határoz meg, a szociális igazgatásról és szociális ellátásokról szóló 1993. évi III. törvény és a személyes gondoskodást nyújtó szociális ellátások térítési díjáról szóló 29/1993 (II.17.) Korm. rendelet alapján.</w:t>
      </w:r>
      <w:r w:rsidR="00C74661" w:rsidRPr="008D03DE">
        <w:t xml:space="preserve"> </w:t>
      </w:r>
    </w:p>
    <w:p w:rsidR="004C3016" w:rsidRPr="008D03DE" w:rsidRDefault="00C74661" w:rsidP="004C3016">
      <w:pPr>
        <w:numPr>
          <w:ilvl w:val="1"/>
          <w:numId w:val="6"/>
        </w:numPr>
        <w:spacing w:line="276" w:lineRule="auto"/>
        <w:jc w:val="both"/>
      </w:pPr>
      <w:r w:rsidRPr="008D03DE">
        <w:t>A térítési díj felülvizsgálat alkalmával a megállapított térítési díjról az ellátott</w:t>
      </w:r>
      <w:r w:rsidR="001C235A" w:rsidRPr="008D03DE">
        <w:t xml:space="preserve"> </w:t>
      </w:r>
      <w:r w:rsidRPr="008D03DE">
        <w:t>/ törvényes képviselő vagy a térítési díj megfizetését vállaló más személy külön írásbeli értesítést kap.</w:t>
      </w:r>
    </w:p>
    <w:p w:rsidR="004C3016" w:rsidRPr="008D03DE" w:rsidRDefault="004C3016" w:rsidP="004C3016">
      <w:pPr>
        <w:spacing w:line="276" w:lineRule="auto"/>
        <w:jc w:val="both"/>
      </w:pPr>
    </w:p>
    <w:p w:rsidR="004C3016" w:rsidRPr="008D03DE" w:rsidRDefault="004C3016" w:rsidP="004C3016">
      <w:pPr>
        <w:spacing w:line="276" w:lineRule="auto"/>
        <w:jc w:val="both"/>
        <w:rPr>
          <w:color w:val="FF0000"/>
        </w:rPr>
      </w:pPr>
      <w:r w:rsidRPr="008D03DE">
        <w:rPr>
          <w:color w:val="000000"/>
        </w:rPr>
        <w:t xml:space="preserve">A személyes gondoskodás intézményi térítési díját Csongrád Városi Önkormányzat képviselő testülete, </w:t>
      </w:r>
      <w:r w:rsidRPr="008D03DE">
        <w:t xml:space="preserve">évente kétszer felülvizsgálhatja. Az intézményi térítési díj alapja az egy ellátottra jutó önköltség napi összegét. </w:t>
      </w:r>
    </w:p>
    <w:p w:rsidR="004C3016" w:rsidRDefault="004C3016" w:rsidP="004C3016">
      <w:pPr>
        <w:spacing w:line="276" w:lineRule="auto"/>
        <w:jc w:val="both"/>
      </w:pPr>
      <w:r w:rsidRPr="008D03DE">
        <w:lastRenderedPageBreak/>
        <w:t>Az intézményi térítési díj nem haladhatja meg az önköltségesnek a működő férőhelyekre és a tervezett nyilvántartási napokra jutó 100%-át.</w:t>
      </w:r>
    </w:p>
    <w:p w:rsidR="008D03DE" w:rsidRPr="008D03DE" w:rsidRDefault="008D03DE" w:rsidP="004C3016">
      <w:pPr>
        <w:spacing w:line="276" w:lineRule="auto"/>
        <w:jc w:val="both"/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7.4. Az intézményi ellátásért fizetendő személyi térítési díj nem haladhatja meg a jogosult havi jövedelmének 60%-át, kivéve, ha az ellátásra jogosult tartási, öröklési szerződést kötött, vagy orvosi javaslat nélkül szerzett jogosultságot az ellátásra. Ilyen esetben a személyi térítési díj mértéke az intézményi térítési díjjal azonos.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ellátást igénybe vevő……………………………………………………………………………....(név)</w:t>
      </w:r>
    </w:p>
    <w:p w:rsidR="004C3016" w:rsidRPr="008D03DE" w:rsidRDefault="00B35F6F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……………………………………….</w:t>
      </w:r>
      <w:r w:rsidR="004C3016" w:rsidRPr="008D03DE">
        <w:rPr>
          <w:color w:val="000000"/>
        </w:rPr>
        <w:t>……………………………………………………… …alatti lakos</w:t>
      </w:r>
    </w:p>
    <w:p w:rsidR="004C3016" w:rsidRPr="008D03DE" w:rsidRDefault="004C3016" w:rsidP="004C3016">
      <w:pPr>
        <w:spacing w:line="276" w:lineRule="auto"/>
        <w:rPr>
          <w:color w:val="000000"/>
        </w:rPr>
      </w:pPr>
      <w:r w:rsidRPr="008D03DE">
        <w:rPr>
          <w:color w:val="000000"/>
        </w:rPr>
        <w:t xml:space="preserve">térítési díjat köteles fizetni a Dr. Szarka Ödön Egyesített Egészségügyi és Szociális Intézmény számlájára. ……….. év …………..hó………….naptól igénybe vevő vett ellátásért első ízben </w:t>
      </w:r>
    </w:p>
    <w:p w:rsidR="004C3016" w:rsidRPr="008D03DE" w:rsidRDefault="004C3016" w:rsidP="004C3016">
      <w:pPr>
        <w:spacing w:line="276" w:lineRule="auto"/>
        <w:rPr>
          <w:color w:val="000000"/>
        </w:rPr>
      </w:pPr>
      <w:r w:rsidRPr="008D03DE">
        <w:rPr>
          <w:color w:val="000000"/>
        </w:rPr>
        <w:t>……….. év…………...hó………….napig………………Ft/ nap, azaz……………………………………….Ft/nap személyi térítési díjat köteles megfizetni.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 közölt mértékű személyi térítési díj megfizetését követően az ellátást igénybe vevő számára maradó költőpénz havi összege nem kevesebb a jogszabályok által meghatározott minimum összegnél / tárgy év jan. 01.-én érvényes öregségi nyugdíj legkisebb összegének 20%-nál/ Ha a jogosult a személyi térítési díj összegét vitatja, vagy annak csökkentését illetve kézhezvételtől számított 8 napon belül a fenntartóhoz fordulhat. Ilyen esetben a fenntartó határozattal dönt a személyi térítési díj összegéről.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 személyi térítési díj összege a megállapítás időpontjától függetlenül évente két alkalommal vizsgálható felül, illetve változtatható meg. Kivéve, ha a kötelezett jövedelme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a.)olyan mértékben csökken, hogy  térítési díj fizetési kötelezettségét nem tudja teljesíteni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b.)az öregségi nyugdíj mindenkori legkisebb összegének 25%-át meghaladó mértékben növekedett, a térítési díj felülvizsgálata során megállapított új személyi térítési díj megfizetésének időpontjáról a fenntartó rendelkezik azzal, hogy az új térítési díj megfizetésére jogosult nem kötelezhető a felülvizsgálatot megelőző időszakra.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7.5 Az ellátás igénybevevő két hónapot meg nem haladó távolléte idejére a távollét minden napjára a megállapított személyi térítési díj 20%-át fizeti.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a.) Két hónapot meghaladó távollét idejére egészségügyi intézményben történő kezelések időtartama alatt a távollét minden napjára megállapított személyi térítési díj 20%-át fizeti.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b.) Az a.) pont alá nem tartozó esetben személyi térítési díj 50%-át fizeti.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7.6 A megállapított személyi térítési díj befizetését a Dr. Szarka Ödön EESZI gazdasági vezetője ellenőrzi, a nyilvántartott hátralék behajtása iránt intézkedik. 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alapfeladatot meghaladó, az intézmény által szervezett programokért, szolgáltatásokért legfeljebb a szolgáltatás önköltségét meg nem haladó mértékű térítés kérhető.</w:t>
      </w:r>
    </w:p>
    <w:p w:rsidR="004C3016" w:rsidRPr="008D03DE" w:rsidRDefault="004C3016" w:rsidP="004C3016">
      <w:pPr>
        <w:spacing w:line="276" w:lineRule="auto"/>
        <w:jc w:val="both"/>
      </w:pPr>
      <w:r w:rsidRPr="008D03DE">
        <w:rPr>
          <w:color w:val="000000"/>
        </w:rPr>
        <w:t xml:space="preserve">Tájékoztatom, hogy amennyiben a megállapított térítési díj összegét vitatja, </w:t>
      </w:r>
      <w:r w:rsidRPr="008D03DE">
        <w:t>intézmény értesítése kézhezvételétől számított 8 napon belül a fenntartóhoz fordulhat.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Fenntartó: Csongrád Városi Önkormányzat Csongrád, Kossuth tér 7.</w:t>
      </w:r>
    </w:p>
    <w:p w:rsidR="00FC563C" w:rsidRDefault="00FC563C" w:rsidP="004C301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i/>
        </w:rPr>
      </w:pPr>
    </w:p>
    <w:p w:rsidR="004C3016" w:rsidRPr="008D03DE" w:rsidRDefault="004C3016" w:rsidP="004C301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i/>
        </w:rPr>
      </w:pPr>
      <w:r w:rsidRPr="008D03DE">
        <w:rPr>
          <w:b/>
          <w:i/>
        </w:rPr>
        <w:lastRenderedPageBreak/>
        <w:t>Szülőtartási kötelezettség szabályai:</w:t>
      </w:r>
    </w:p>
    <w:p w:rsidR="004C3016" w:rsidRDefault="004C3016" w:rsidP="004C3016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</w:pPr>
      <w:r w:rsidRPr="008D03DE">
        <w:t>Hivatkozással az Alaptörvény XVI. cikke, a gyermekek szüleik iránti felelősségviselését fejezi ki annak előírásával, hogy a nagykorú gyermekek kötelesek gondoskodni rászoruló szüleikről. A családok védelméről szóló törvény (</w:t>
      </w:r>
      <w:hyperlink r:id="rId9" w:tgtFrame="_blank" w:history="1">
        <w:r w:rsidRPr="008D03DE">
          <w:t>2011. évi CCXI. törvény</w:t>
        </w:r>
      </w:hyperlink>
      <w:r w:rsidRPr="008D03DE">
        <w:t xml:space="preserve"> 14. §), amely szerint „a nagykorú gyermeknek külön törvényben foglaltak szerint tartási kötelezettsége áll fenn azon szülőjével szemben, aki magát önhibáján kívül nem képes eltartani”. A szülőtartás részletes szabályait a Ptk. szülőtartásra a rokontartás általános szabályai vonatkoznak.</w:t>
      </w:r>
    </w:p>
    <w:p w:rsidR="008D03DE" w:rsidRPr="008D03DE" w:rsidRDefault="008D03DE" w:rsidP="004C3016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</w:pPr>
    </w:p>
    <w:p w:rsidR="004C3016" w:rsidRPr="008D03DE" w:rsidRDefault="004C3016" w:rsidP="004C3016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</w:rPr>
      </w:pPr>
      <w:r w:rsidRPr="008D03DE">
        <w:rPr>
          <w:b/>
          <w:bCs/>
          <w:color w:val="000000"/>
          <w:spacing w:val="-9"/>
        </w:rPr>
        <w:t xml:space="preserve">8.  </w:t>
      </w:r>
      <w:r w:rsidRPr="008D03DE">
        <w:rPr>
          <w:b/>
          <w:bCs/>
          <w:color w:val="000000"/>
        </w:rPr>
        <w:t>Érdekvédelem</w:t>
      </w:r>
    </w:p>
    <w:p w:rsidR="004C3016" w:rsidRPr="008D03DE" w:rsidRDefault="004C3016" w:rsidP="004C3016">
      <w:pPr>
        <w:shd w:val="clear" w:color="auto" w:fill="FFFFFF"/>
        <w:spacing w:line="276" w:lineRule="auto"/>
        <w:ind w:left="10" w:right="125"/>
        <w:jc w:val="both"/>
        <w:rPr>
          <w:b/>
          <w:bCs/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10" w:right="125"/>
        <w:jc w:val="both"/>
        <w:rPr>
          <w:color w:val="000000"/>
        </w:rPr>
      </w:pPr>
      <w:r w:rsidRPr="008D03DE">
        <w:rPr>
          <w:color w:val="000000"/>
        </w:rPr>
        <w:t>A jogosult és hozzátartozója, valamint a jogosult jogait és érdekeit képviselő társadalmi szervezet a házirendben foglaltak szerint panasszal élhet az intézmény vezetőjénél, vagy az érdekképviseleti fórumnál.</w:t>
      </w:r>
    </w:p>
    <w:p w:rsidR="004C3016" w:rsidRPr="008D03DE" w:rsidRDefault="004C3016" w:rsidP="004C3016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intézményi jogviszony megsértése, különösen személyiségi jogainak, kapcsolattartásának sérelme,</w:t>
      </w:r>
    </w:p>
    <w:p w:rsidR="004C3016" w:rsidRPr="008D03DE" w:rsidRDefault="004C3016" w:rsidP="004C3016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intézmény dolgozóinak szakmai, titoktartási és vagyonvédelmi kötelezettségei megszegése esetén, vagy</w:t>
      </w:r>
    </w:p>
    <w:p w:rsidR="004C3016" w:rsidRPr="008D03DE" w:rsidRDefault="004C3016" w:rsidP="004C3016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ellátás körülményei érintő kifogások orvoslása érdekében.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 panasz kivizsgálása az intézmény vezetőjének feladatkörébe tartozik, aki 15 napon belül köteles a panasztevőt írásban értesíteni a panasz kivizsgálásának eredményéről. Amennyiben az intézmény vezetője határidőben nem intézkedik, vagy a panasztevő nem ért egyet az intézkedéssel, az intézkedés kézhezvételétől 8 napon belül az intézmény fenntartójához fordulhat jogorvoslattal.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Az intézményben </w:t>
      </w:r>
      <w:r w:rsidRPr="008D03DE">
        <w:rPr>
          <w:b/>
          <w:color w:val="000000"/>
        </w:rPr>
        <w:t>ellátott jogi képviselő</w:t>
      </w:r>
      <w:r w:rsidRPr="008D03DE">
        <w:rPr>
          <w:color w:val="000000"/>
        </w:rPr>
        <w:t xml:space="preserve"> működik, aki az ellátást igénybe vevő részére nyújt segítséget jogai gyakorlásában. Az ellátott jogi képviselő feladatai – különösen- az alábbiak: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megkeresésre, illetve saját kezdeményezésre tájékoztatást nyújthat az ellátást igénybe vevőt érintő legfontosabb alapjogok tekintetében, az intézmény kötelezettségeiről és az ellátást igénybe vevőt érintő jogokról,</w:t>
      </w: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segíti az ellátást igénybe vevőt, törvényes képviselőjét az ellátással kapcsolatos kérdések, problémák megoldásában, szükség esetén segítséget nyújt az intézmény és az ellátást igénybe vevő között kialakult konfliktus megoldásában,</w:t>
      </w: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segít az ellátást igénybe vevőnek, törvényes képviselőjének panasza megfogalmazásában, kezdeményezheti annak kivizsgálását az intézmény vezetőjénél és fenntartójánál, segítséget nyújt a hatóságokhoz benyújtandó kérelmek, beadványok megfogalmazásában,</w:t>
      </w: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 jogviszony keletkezése és megszűnése, továbbá az áthelyezés kivételével eljárhat az intézményi ellátással kapcsolatosan az intézmény vezetőjénél, fenntartójánál, illetve az arra illetékes hatóságnál, és ennek során – írásbeli meghatalmazás alapján- képviselheti az ellátást igénybe vevőt, törvényes képviselőjét.</w:t>
      </w: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lastRenderedPageBreak/>
        <w:t xml:space="preserve">az intézmény vezetőjével történt előzetes egyeztetés alapján tájékoztatja a szociális intézményekben foglalkoztatottakat az ellátottak jogairól, továbbá ezen jogok érvényesüléséről és a figyelembevételéről a szakmai munka során, </w:t>
      </w: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intézkedést kezdeményezhet a fenntartónál a jogszabálysértő gyakorlat megszüntetésére, </w:t>
      </w:r>
    </w:p>
    <w:p w:rsidR="004C3016" w:rsidRPr="008D03DE" w:rsidRDefault="004C3016" w:rsidP="004C301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észrevételt tehet az intézményben folytatott gondozási munkára vonatkozóan az intézmény vezetőjénél, </w:t>
      </w:r>
    </w:p>
    <w:p w:rsidR="004C3016" w:rsidRPr="008D03DE" w:rsidRDefault="004C3016" w:rsidP="008D03D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amennyiben az ellátottak meghatározott körét érintő jogsértés fennállását észleli, intézkedés megtételét kezdeményezheti az illetékes hatóságok felé.</w:t>
      </w:r>
    </w:p>
    <w:p w:rsidR="004C3016" w:rsidRPr="008D03DE" w:rsidRDefault="004C3016" w:rsidP="004C3016">
      <w:pPr>
        <w:spacing w:line="276" w:lineRule="auto"/>
        <w:jc w:val="both"/>
        <w:rPr>
          <w:b/>
          <w:color w:val="000000"/>
          <w:u w:val="single"/>
        </w:rPr>
      </w:pPr>
    </w:p>
    <w:p w:rsidR="004C3016" w:rsidRDefault="004C3016" w:rsidP="004C3016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  <w:r w:rsidRPr="005304F3">
        <w:rPr>
          <w:b/>
          <w:color w:val="000000"/>
          <w:sz w:val="22"/>
          <w:szCs w:val="22"/>
          <w:u w:val="single"/>
        </w:rPr>
        <w:t>Az ellátott jogi képviselő neve</w:t>
      </w:r>
      <w:r w:rsidRPr="005304F3">
        <w:rPr>
          <w:color w:val="000000"/>
          <w:sz w:val="22"/>
          <w:szCs w:val="22"/>
          <w:u w:val="single"/>
        </w:rPr>
        <w:t>:</w:t>
      </w:r>
    </w:p>
    <w:p w:rsidR="004C3016" w:rsidRDefault="004C3016" w:rsidP="004C3016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</w:p>
    <w:p w:rsidR="004C3016" w:rsidRPr="003A7BA2" w:rsidRDefault="004C3016" w:rsidP="004C3016">
      <w:pPr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……………………………………..</w:t>
      </w:r>
    </w:p>
    <w:p w:rsidR="004C3016" w:rsidRDefault="004C3016" w:rsidP="004C3016">
      <w:pPr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</w:t>
      </w:r>
    </w:p>
    <w:p w:rsidR="004C3016" w:rsidRPr="00AD57E7" w:rsidRDefault="004C3016" w:rsidP="004C3016">
      <w:pPr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……………………………………….</w:t>
      </w:r>
    </w:p>
    <w:p w:rsidR="004C3016" w:rsidRDefault="004C3016" w:rsidP="004C3016">
      <w:pPr>
        <w:spacing w:line="360" w:lineRule="auto"/>
        <w:rPr>
          <w:b/>
          <w:u w:val="single"/>
        </w:rPr>
      </w:pPr>
    </w:p>
    <w:p w:rsidR="004C3016" w:rsidRPr="005304F3" w:rsidRDefault="004C3016" w:rsidP="004C301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4C3016" w:rsidRPr="005304F3" w:rsidRDefault="004C3016" w:rsidP="004C301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304F3">
        <w:rPr>
          <w:b/>
          <w:sz w:val="22"/>
          <w:szCs w:val="22"/>
          <w:u w:val="single"/>
        </w:rPr>
        <w:t>Fogadó órái:</w:t>
      </w:r>
    </w:p>
    <w:p w:rsidR="004C3016" w:rsidRPr="005304F3" w:rsidRDefault="004C3016" w:rsidP="004C3016">
      <w:pPr>
        <w:spacing w:line="276" w:lineRule="auto"/>
        <w:jc w:val="center"/>
        <w:rPr>
          <w:bCs/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4C3016" w:rsidRPr="005304F3" w:rsidRDefault="004C3016" w:rsidP="004C3016">
      <w:pPr>
        <w:spacing w:line="276" w:lineRule="auto"/>
        <w:jc w:val="center"/>
        <w:rPr>
          <w:bCs/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4C3016" w:rsidRPr="008D6B78" w:rsidRDefault="004C3016" w:rsidP="004C3016">
      <w:pPr>
        <w:spacing w:line="276" w:lineRule="auto"/>
        <w:jc w:val="center"/>
        <w:rPr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4C3016" w:rsidRDefault="004C3016" w:rsidP="004C301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4C3016" w:rsidRPr="005304F3" w:rsidRDefault="004C3016" w:rsidP="004C301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4C3016" w:rsidRPr="008D03DE" w:rsidRDefault="004C3016" w:rsidP="004C3016">
      <w:pPr>
        <w:spacing w:line="276" w:lineRule="auto"/>
        <w:jc w:val="both"/>
      </w:pPr>
      <w:r w:rsidRPr="008D03DE">
        <w:rPr>
          <w:b/>
          <w:color w:val="000000"/>
        </w:rPr>
        <w:t>9. A megállapodás módosítása</w:t>
      </w:r>
    </w:p>
    <w:p w:rsidR="004C3016" w:rsidRPr="008D03DE" w:rsidRDefault="004C3016" w:rsidP="004C3016">
      <w:pPr>
        <w:spacing w:line="276" w:lineRule="auto"/>
        <w:jc w:val="both"/>
        <w:rPr>
          <w:b/>
          <w:color w:val="000000"/>
        </w:rPr>
      </w:pP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9.1. Jelen Megállapodás módosítására csak az intézmény vezetője és az </w:t>
      </w:r>
      <w:r w:rsidRPr="008D03DE">
        <w:rPr>
          <w:b/>
          <w:color w:val="000000"/>
        </w:rPr>
        <w:t>ellátást igénybe vevő/ törvényes képviselője közös megegyezése</w:t>
      </w:r>
      <w:r w:rsidRPr="008D03DE">
        <w:rPr>
          <w:color w:val="000000"/>
        </w:rPr>
        <w:t xml:space="preserve"> alapján kerülhet sor.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9.2. Arra az esetre, ha jelen Megállapodást érintő jogszabályok módosulnak, és ez szükségessé teszi, a felek kijelentik, hogy a Megállapodást közös megegyezéssel módosítják a jogszabályi változásoknak megfelelően.</w:t>
      </w:r>
    </w:p>
    <w:p w:rsidR="004C3016" w:rsidRPr="008D03DE" w:rsidRDefault="004C3016" w:rsidP="004C3016">
      <w:pPr>
        <w:spacing w:line="276" w:lineRule="auto"/>
        <w:jc w:val="both"/>
        <w:rPr>
          <w:b/>
          <w:color w:val="000000"/>
        </w:rPr>
      </w:pPr>
      <w:r w:rsidRPr="008D03DE">
        <w:rPr>
          <w:color w:val="000000"/>
        </w:rPr>
        <w:t xml:space="preserve">9.3. Az </w:t>
      </w:r>
      <w:r w:rsidRPr="008D03DE">
        <w:rPr>
          <w:b/>
          <w:color w:val="000000"/>
        </w:rPr>
        <w:t>intézmény</w:t>
      </w:r>
      <w:r w:rsidRPr="008D03DE">
        <w:rPr>
          <w:color w:val="000000"/>
        </w:rPr>
        <w:t xml:space="preserve"> vezetője- tekintettel arra, hogy jelen Megállapodás megkötésével az intézmény hosszú időre szóló kötelezettséget vállal- kijelenti, hogy előre nem látható, rendkívüli helyzetekben is </w:t>
      </w:r>
      <w:r w:rsidRPr="008D03DE">
        <w:rPr>
          <w:b/>
          <w:color w:val="000000"/>
        </w:rPr>
        <w:t>minden elvárhatót</w:t>
      </w:r>
      <w:r w:rsidRPr="008D03DE">
        <w:rPr>
          <w:color w:val="000000"/>
        </w:rPr>
        <w:t xml:space="preserve"> megtesz, hogy az intézmény jelen Megállapodásból fakadó </w:t>
      </w:r>
      <w:r w:rsidRPr="008D03DE">
        <w:rPr>
          <w:b/>
          <w:color w:val="000000"/>
        </w:rPr>
        <w:t>kötelezettségeit</w:t>
      </w:r>
      <w:r w:rsidRPr="008D03DE">
        <w:rPr>
          <w:color w:val="000000"/>
        </w:rPr>
        <w:t xml:space="preserve"> a lehető </w:t>
      </w:r>
      <w:r w:rsidRPr="008D03DE">
        <w:rPr>
          <w:b/>
          <w:color w:val="000000"/>
        </w:rPr>
        <w:t>legjobban teljesítse.</w:t>
      </w:r>
    </w:p>
    <w:p w:rsidR="004C3016" w:rsidRDefault="004C3016" w:rsidP="004C3016">
      <w:pPr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9.4. A felek kijelentik, hogy a jelen Megállapodásból eredő vitás bizonytalan kérdéseket </w:t>
      </w:r>
      <w:r w:rsidRPr="008D03DE">
        <w:rPr>
          <w:b/>
          <w:color w:val="000000"/>
        </w:rPr>
        <w:t>elsődlegesen tárgyalás</w:t>
      </w:r>
      <w:r w:rsidRPr="008D03DE">
        <w:rPr>
          <w:color w:val="000000"/>
        </w:rPr>
        <w:t xml:space="preserve"> útján, egyezségre törekedve kívánják rendezni.</w:t>
      </w:r>
    </w:p>
    <w:p w:rsidR="008D03DE" w:rsidRPr="008D03DE" w:rsidRDefault="008D03DE" w:rsidP="004C3016">
      <w:pPr>
        <w:spacing w:line="276" w:lineRule="auto"/>
        <w:jc w:val="both"/>
        <w:rPr>
          <w:color w:val="000000"/>
        </w:rPr>
      </w:pPr>
    </w:p>
    <w:p w:rsidR="004C3016" w:rsidRPr="005304F3" w:rsidRDefault="004C3016" w:rsidP="004C3016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4C3016" w:rsidRPr="008D03DE" w:rsidRDefault="004C3016" w:rsidP="004C3016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</w:rPr>
      </w:pPr>
      <w:r w:rsidRPr="008D03DE">
        <w:rPr>
          <w:b/>
          <w:bCs/>
          <w:color w:val="000000"/>
          <w:spacing w:val="-5"/>
        </w:rPr>
        <w:t>10.</w:t>
      </w:r>
      <w:r w:rsidRPr="008D03DE">
        <w:rPr>
          <w:b/>
          <w:bCs/>
          <w:color w:val="000000"/>
        </w:rPr>
        <w:tab/>
        <w:t>Az intézményi jogviszony megszűnése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br/>
        <w:t>10.1 .Az ellátásra jogosult intézményi jogviszonya megszűnik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 xml:space="preserve">a.)  az   intézmény jogutód   nélküli   megszűnésével,   mely   esetben   az   intézmény   fenntartóját elhelyezési kötelezettség terheli, 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b.) a jogosult halálával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c.)  határozott idejű intézeti elhelyezés estén a megjelölt időtartam lejártával, illetve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lastRenderedPageBreak/>
        <w:t>d.) ha az intézményi elhelyezés feltételei már nem állnak fenn.</w:t>
      </w:r>
    </w:p>
    <w:p w:rsidR="004C3016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e.) a jogviszony megszüntetését a jogosult, illetve törvényes képviselője kezdeményezheti. A jogosult, illetve törvényes képviselője kezdeményezése alapján az intézményvezető az intézményi jogviszonyt megszünteti, ilyen esetben a jogviszony a felek megegyezése szerinti időpontban, ennek hiányában 8 napon belül szűnik meg.</w:t>
      </w:r>
    </w:p>
    <w:p w:rsidR="008D03DE" w:rsidRDefault="008D03DE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8D03DE" w:rsidRPr="008D03DE" w:rsidRDefault="008D03DE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intézményvezető az intézményi jogviszonyt megszünteti, ha a jogosult: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A/ másik intézetbe történő elhelyezése indokolt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B/ a házirendet súlyosan megsérti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C/ az intézményi elhelyezése nem indokolt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D/ az ellátott vagy a törvényes képviselője vagy az intézményi térítési díjat megfizető személy térítési díj – fizetési kötelezettségének nem tesz eleget, vagyis a 1993. évi III. tv. 102. § - a szerint: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•</w:t>
      </w:r>
      <w:r w:rsidRPr="008D03DE">
        <w:rPr>
          <w:color w:val="000000"/>
        </w:rPr>
        <w:tab/>
        <w:t>hat hónapon át folyamatosan térítési díj- tartozás áll fenn, és ez a hatodik hónap utolsó napján a kéthavi személyi térítési díj összegét meghaladja, és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•</w:t>
      </w:r>
      <w:r w:rsidRPr="008D03DE">
        <w:rPr>
          <w:color w:val="000000"/>
        </w:rPr>
        <w:tab/>
        <w:t>vagyoni, jövedelmi viszonyai lehetővé teszik a térítési díj megfizetését.</w:t>
      </w:r>
    </w:p>
    <w:p w:rsidR="004C3016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8D03DE" w:rsidRPr="008D03DE" w:rsidRDefault="008D03DE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Ha az ellátott, a törvényes képviselője, vagy a térítési díjat megfizető személy vagyoni, jövedelmi viszonyai olyan mértékben megváltoztak, hogy a személyi térítési díj megfizetésére vonatkozó kötelezettségének nem tud eleget tenni, köteles az intézményvezetőnél rendkívüli jövedelemvizsgálat lefolytatását kezdeményezni.</w:t>
      </w:r>
    </w:p>
    <w:p w:rsidR="004C3016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8D03DE" w:rsidRPr="008D03DE" w:rsidRDefault="008D03DE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Az intézmény vezetője az ellátás megszüntetéséről, valamint a megszüntetés ellen tehető panaszról írásban értesíti a jogosultat, illetve törvényes képviselőjét. A megszüntetéssel a jogosult, illetve törvényes képviselője nem ért egyet, az értesítés kézhezvételétől számított 8 napon belül a fenntartóhoz fordulhat. Ilyen esetben az ellátást változatlan feltételek mellett mindaddig biztosítani szükséges, amíg a fenntartó, illetve a bíróság jogerős és végrehajtható határozatot nem hoz. Az intézményi jogviszony megszűnése esetén az intézmény vezetője értesíti a jogosultat, illetve törvényes képviselőjét a személyes használati tárgyak és a megőrzésre átvett értékek, vagy tárgyak elviteléről, határidejéről, illetve rendjéről és feltételeiről.</w:t>
      </w:r>
    </w:p>
    <w:p w:rsidR="004C3016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8D03DE" w:rsidRPr="008D03DE" w:rsidRDefault="008D03DE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pStyle w:val="Szvegtrzs2"/>
        <w:spacing w:line="276" w:lineRule="auto"/>
        <w:rPr>
          <w:color w:val="000000"/>
        </w:rPr>
      </w:pPr>
      <w:r w:rsidRPr="008D03DE">
        <w:rPr>
          <w:color w:val="000000"/>
        </w:rPr>
        <w:t>11. A szociális intézmény - tekintettel arra, hogy terhére a szerződés hosszú, és emberileg belátható időre szóló kötelezettséget tartalmaz-, kijelenti, hogy előre nem látható rendkívüli helyzetekben is minden elvárhatót megtesz, hogy az e szerződésből következő kötelezettségeit a lehető legjobban teljesítse.</w:t>
      </w:r>
    </w:p>
    <w:p w:rsidR="004C3016" w:rsidRPr="008D03DE" w:rsidRDefault="004C3016" w:rsidP="004C3016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8D03DE">
        <w:rPr>
          <w:color w:val="000000"/>
        </w:rPr>
        <w:lastRenderedPageBreak/>
        <w:t>A megállapodást aláíró felek kijelentik, hogy vitás kérdéseiket elsődlegesen tárgyalás útján kívánják meg rendezni. Jogvita esetén a szerződő fe</w:t>
      </w:r>
      <w:r w:rsidR="00B96CAC" w:rsidRPr="008D03DE">
        <w:rPr>
          <w:color w:val="000000"/>
        </w:rPr>
        <w:t>lek kikötik a Csongrádi Járásb</w:t>
      </w:r>
      <w:r w:rsidRPr="008D03DE">
        <w:rPr>
          <w:color w:val="000000"/>
        </w:rPr>
        <w:t>íróság kizárólagos illetékességét.</w:t>
      </w:r>
    </w:p>
    <w:p w:rsidR="004C3016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8D03DE" w:rsidRPr="008D03DE" w:rsidRDefault="008D03DE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Jelen megállapodásban nem szabályozott kérdésekben a Polgári törvénykönyv, továbbá az idősek ellátására vonatkozó mindenkori szabályok rendelkezései az irányadók.</w:t>
      </w:r>
      <w:r w:rsidRPr="008D03DE">
        <w:rPr>
          <w:color w:val="000000"/>
        </w:rPr>
        <w:br/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  <w:spacing w:val="-4"/>
        </w:rPr>
        <w:t xml:space="preserve"> Csongrád,……………………</w:t>
      </w:r>
    </w:p>
    <w:p w:rsidR="004C3016" w:rsidRPr="008D03DE" w:rsidRDefault="004C3016" w:rsidP="004C3016">
      <w:pPr>
        <w:spacing w:line="276" w:lineRule="auto"/>
        <w:jc w:val="both"/>
      </w:pPr>
    </w:p>
    <w:p w:rsidR="004C3016" w:rsidRPr="008D03DE" w:rsidRDefault="004C3016" w:rsidP="004C3016">
      <w:pPr>
        <w:shd w:val="clear" w:color="auto" w:fill="FFFFFF"/>
        <w:spacing w:line="276" w:lineRule="auto"/>
        <w:ind w:left="62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62"/>
        <w:jc w:val="both"/>
        <w:rPr>
          <w:color w:val="000000"/>
        </w:rPr>
      </w:pPr>
      <w:r w:rsidRPr="008D03DE">
        <w:rPr>
          <w:color w:val="000000"/>
        </w:rPr>
        <w:t>…………………………………………</w:t>
      </w:r>
      <w:r w:rsidRPr="008D03DE">
        <w:rPr>
          <w:color w:val="000000"/>
        </w:rPr>
        <w:tab/>
      </w:r>
      <w:r w:rsidRPr="008D03DE">
        <w:rPr>
          <w:color w:val="000000"/>
        </w:rPr>
        <w:tab/>
        <w:t>……..….……………….………………</w:t>
      </w:r>
      <w:r w:rsidRPr="008D03DE">
        <w:rPr>
          <w:color w:val="000000"/>
        </w:rPr>
        <w:tab/>
        <w:t xml:space="preserve">                            Ellátást igénybevevő</w:t>
      </w:r>
      <w:r w:rsidRPr="008D03DE">
        <w:rPr>
          <w:color w:val="000000"/>
        </w:rPr>
        <w:tab/>
        <w:t xml:space="preserve">                                               Tartásra kötelezett (vagy azt vállaló személy)</w:t>
      </w:r>
    </w:p>
    <w:p w:rsidR="004C3016" w:rsidRPr="008D03DE" w:rsidRDefault="004C3016" w:rsidP="004C3016">
      <w:pPr>
        <w:shd w:val="clear" w:color="auto" w:fill="FFFFFF"/>
        <w:spacing w:line="276" w:lineRule="auto"/>
        <w:ind w:left="62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rPr>
          <w:color w:val="000000"/>
        </w:rPr>
      </w:pPr>
      <w:r w:rsidRPr="008D03DE">
        <w:rPr>
          <w:color w:val="000000"/>
        </w:rPr>
        <w:t>………………………………………….</w:t>
      </w:r>
    </w:p>
    <w:p w:rsidR="004C3016" w:rsidRPr="008D03DE" w:rsidRDefault="004C3016" w:rsidP="004C3016">
      <w:pPr>
        <w:shd w:val="clear" w:color="auto" w:fill="FFFFFF"/>
        <w:spacing w:line="276" w:lineRule="auto"/>
        <w:rPr>
          <w:color w:val="000000"/>
        </w:rPr>
      </w:pPr>
      <w:r w:rsidRPr="008D03DE">
        <w:rPr>
          <w:color w:val="000000"/>
        </w:rPr>
        <w:t>Ellátást igénybe vevő törvényes képviselője</w:t>
      </w:r>
    </w:p>
    <w:p w:rsidR="004C3016" w:rsidRPr="008D03DE" w:rsidRDefault="004C3016" w:rsidP="004C3016">
      <w:pPr>
        <w:shd w:val="clear" w:color="auto" w:fill="FFFFFF"/>
        <w:spacing w:line="276" w:lineRule="auto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3540" w:firstLine="708"/>
        <w:jc w:val="both"/>
        <w:rPr>
          <w:color w:val="000000"/>
        </w:rPr>
      </w:pPr>
      <w:r w:rsidRPr="008D03DE">
        <w:rPr>
          <w:color w:val="000000"/>
        </w:rPr>
        <w:t>P.H.</w:t>
      </w:r>
      <w:r w:rsidRPr="008D03DE">
        <w:rPr>
          <w:color w:val="000000"/>
        </w:rPr>
        <w:br/>
      </w:r>
    </w:p>
    <w:p w:rsidR="004C3016" w:rsidRPr="008D03DE" w:rsidRDefault="004C3016" w:rsidP="004C3016">
      <w:pPr>
        <w:shd w:val="clear" w:color="auto" w:fill="FFFFFF"/>
        <w:spacing w:line="276" w:lineRule="auto"/>
        <w:ind w:left="144"/>
        <w:jc w:val="center"/>
        <w:rPr>
          <w:color w:val="000000"/>
        </w:rPr>
      </w:pPr>
      <w:r w:rsidRPr="008D03DE">
        <w:rPr>
          <w:color w:val="000000"/>
        </w:rPr>
        <w:t>………………………………………….</w:t>
      </w:r>
      <w:r w:rsidRPr="008D03DE">
        <w:rPr>
          <w:color w:val="000000"/>
        </w:rPr>
        <w:br/>
        <w:t>Ellátást nyújtó intézmény</w:t>
      </w:r>
    </w:p>
    <w:p w:rsidR="004C3016" w:rsidRPr="008D03DE" w:rsidRDefault="004C3016" w:rsidP="004C3016">
      <w:pPr>
        <w:shd w:val="clear" w:color="auto" w:fill="FFFFFF"/>
        <w:spacing w:line="276" w:lineRule="auto"/>
        <w:ind w:left="144"/>
        <w:jc w:val="center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Hozzátartozó neve:</w:t>
      </w:r>
    </w:p>
    <w:p w:rsidR="004C3016" w:rsidRPr="008D03DE" w:rsidRDefault="004C3016" w:rsidP="004C3016">
      <w:pPr>
        <w:shd w:val="clear" w:color="auto" w:fill="FFFFFF"/>
        <w:spacing w:line="276" w:lineRule="auto"/>
        <w:ind w:left="125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  <w:r w:rsidRPr="008D03DE">
        <w:rPr>
          <w:color w:val="000000"/>
        </w:rPr>
        <w:t>Lakcíme:</w:t>
      </w: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  <w:r w:rsidRPr="008D03DE">
        <w:rPr>
          <w:color w:val="000000"/>
        </w:rPr>
        <w:t>Telefonszáma:</w:t>
      </w: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  <w:r w:rsidRPr="008D03DE">
        <w:rPr>
          <w:color w:val="000000"/>
        </w:rPr>
        <w:t>Tanúk:</w:t>
      </w:r>
    </w:p>
    <w:p w:rsidR="004C3016" w:rsidRPr="008D03DE" w:rsidRDefault="004C3016" w:rsidP="004C3016">
      <w:pPr>
        <w:shd w:val="clear" w:color="auto" w:fill="FFFFFF"/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  <w:r w:rsidRPr="008D03DE">
        <w:rPr>
          <w:color w:val="000000"/>
        </w:rPr>
        <w:t>Neve: ………………………………………….     Neve: ……………………………………</w:t>
      </w:r>
    </w:p>
    <w:p w:rsidR="004C3016" w:rsidRPr="008D03DE" w:rsidRDefault="004C3016" w:rsidP="004C3016">
      <w:pPr>
        <w:shd w:val="clear" w:color="auto" w:fill="FFFFFF"/>
        <w:spacing w:line="276" w:lineRule="auto"/>
        <w:ind w:left="130"/>
        <w:jc w:val="both"/>
        <w:rPr>
          <w:color w:val="000000"/>
        </w:rPr>
      </w:pPr>
    </w:p>
    <w:p w:rsidR="004C3016" w:rsidRPr="008D03DE" w:rsidRDefault="004C3016" w:rsidP="004C3016">
      <w:pPr>
        <w:shd w:val="clear" w:color="auto" w:fill="FFFFFF"/>
        <w:tabs>
          <w:tab w:val="left" w:pos="2640"/>
          <w:tab w:val="left" w:leader="underscore" w:pos="4070"/>
          <w:tab w:val="left" w:pos="4963"/>
        </w:tabs>
        <w:spacing w:line="276" w:lineRule="auto"/>
        <w:ind w:left="168"/>
        <w:jc w:val="both"/>
        <w:rPr>
          <w:color w:val="000000"/>
        </w:rPr>
      </w:pPr>
      <w:r w:rsidRPr="008D03DE">
        <w:rPr>
          <w:color w:val="000000"/>
        </w:rPr>
        <w:t>Lakcíme: ………………………………………    Lakcíme: ...……………………………….</w:t>
      </w:r>
    </w:p>
    <w:p w:rsidR="004C3016" w:rsidRPr="008D03DE" w:rsidRDefault="004C3016" w:rsidP="004C3016">
      <w:pPr>
        <w:spacing w:line="276" w:lineRule="auto"/>
        <w:jc w:val="both"/>
        <w:rPr>
          <w:color w:val="000000"/>
        </w:rPr>
      </w:pPr>
    </w:p>
    <w:p w:rsidR="004C3016" w:rsidRPr="008D03DE" w:rsidRDefault="004C3016" w:rsidP="004C3016">
      <w:pPr>
        <w:spacing w:line="276" w:lineRule="auto"/>
        <w:jc w:val="both"/>
      </w:pPr>
    </w:p>
    <w:p w:rsidR="004C3016" w:rsidRPr="008D03DE" w:rsidRDefault="004C3016" w:rsidP="004C3016">
      <w:pPr>
        <w:spacing w:line="276" w:lineRule="auto"/>
        <w:jc w:val="both"/>
      </w:pPr>
    </w:p>
    <w:p w:rsidR="004C3016" w:rsidRPr="008D03DE" w:rsidRDefault="004C3016" w:rsidP="004C3016">
      <w:pPr>
        <w:spacing w:line="276" w:lineRule="auto"/>
        <w:jc w:val="both"/>
      </w:pPr>
      <w:r w:rsidRPr="008D03DE">
        <w:t>A megállapodásból 1 példányt átvettem:</w:t>
      </w:r>
    </w:p>
    <w:p w:rsidR="004C3016" w:rsidRPr="008D03DE" w:rsidRDefault="004C3016" w:rsidP="004C3016">
      <w:pPr>
        <w:spacing w:line="276" w:lineRule="auto"/>
        <w:jc w:val="both"/>
      </w:pPr>
    </w:p>
    <w:p w:rsidR="004C3016" w:rsidRPr="008D03DE" w:rsidRDefault="004C3016" w:rsidP="004C3016">
      <w:pPr>
        <w:spacing w:line="276" w:lineRule="auto"/>
        <w:jc w:val="both"/>
      </w:pPr>
      <w:r w:rsidRPr="008D03DE">
        <w:t xml:space="preserve">Csongrád,…………………………..                                                                                    </w:t>
      </w:r>
    </w:p>
    <w:p w:rsidR="004C3016" w:rsidRPr="008D03DE" w:rsidRDefault="004C3016" w:rsidP="004C3016">
      <w:pPr>
        <w:tabs>
          <w:tab w:val="left" w:pos="0"/>
        </w:tabs>
        <w:spacing w:line="276" w:lineRule="auto"/>
        <w:jc w:val="both"/>
      </w:pPr>
      <w:r w:rsidRPr="008D03DE">
        <w:t xml:space="preserve">                                                      </w:t>
      </w:r>
      <w:r w:rsidRPr="008D03DE">
        <w:tab/>
      </w:r>
      <w:r w:rsidRPr="008D03DE">
        <w:tab/>
      </w:r>
      <w:r w:rsidRPr="008D03DE">
        <w:tab/>
      </w:r>
    </w:p>
    <w:p w:rsidR="004C3016" w:rsidRPr="008D03DE" w:rsidRDefault="004C3016" w:rsidP="004C3016">
      <w:pPr>
        <w:tabs>
          <w:tab w:val="left" w:pos="0"/>
        </w:tabs>
        <w:spacing w:line="276" w:lineRule="auto"/>
        <w:jc w:val="both"/>
      </w:pPr>
      <w:r w:rsidRPr="008D03DE">
        <w:lastRenderedPageBreak/>
        <w:t xml:space="preserve"> </w:t>
      </w: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rPr>
          <w:color w:val="000000"/>
        </w:rPr>
        <w:t>………………………………………….</w:t>
      </w:r>
      <w:r w:rsidRPr="008D03DE">
        <w:tab/>
      </w:r>
    </w:p>
    <w:p w:rsidR="004C3016" w:rsidRPr="008D03DE" w:rsidRDefault="004C3016" w:rsidP="004C3016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tab/>
      </w:r>
      <w:r w:rsidRPr="008D03DE">
        <w:tab/>
        <w:t xml:space="preserve">       Ellátott/ törvényes képviselő</w:t>
      </w:r>
    </w:p>
    <w:p w:rsidR="004C3016" w:rsidRPr="008D03DE" w:rsidRDefault="004C3016" w:rsidP="004C3016"/>
    <w:p w:rsidR="004C3016" w:rsidRPr="008D03DE" w:rsidRDefault="004C3016" w:rsidP="004C3016"/>
    <w:p w:rsidR="004C3016" w:rsidRPr="008D03DE" w:rsidRDefault="004C3016" w:rsidP="004C3016"/>
    <w:p w:rsidR="00945996" w:rsidRPr="008D03DE" w:rsidRDefault="00945996" w:rsidP="00945996">
      <w:pPr>
        <w:spacing w:line="276" w:lineRule="auto"/>
        <w:jc w:val="both"/>
        <w:rPr>
          <w:color w:val="000000"/>
        </w:rPr>
      </w:pPr>
    </w:p>
    <w:sectPr w:rsidR="00945996" w:rsidRPr="008D03DE" w:rsidSect="00F94F65">
      <w:footerReference w:type="even" r:id="rId10"/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2A" w:rsidRDefault="00561C2A">
      <w:r>
        <w:separator/>
      </w:r>
    </w:p>
  </w:endnote>
  <w:endnote w:type="continuationSeparator" w:id="0">
    <w:p w:rsidR="00561C2A" w:rsidRDefault="005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C3" w:rsidRDefault="00DE11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520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6C3" w:rsidRDefault="00561C2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689"/>
      <w:docPartObj>
        <w:docPartGallery w:val="Page Numbers (Bottom of Page)"/>
        <w:docPartUnique/>
      </w:docPartObj>
    </w:sdtPr>
    <w:sdtEndPr/>
    <w:sdtContent>
      <w:p w:rsidR="002B29A1" w:rsidRDefault="00DE1192">
        <w:pPr>
          <w:pStyle w:val="llb"/>
          <w:jc w:val="center"/>
        </w:pPr>
        <w:r>
          <w:fldChar w:fldCharType="begin"/>
        </w:r>
        <w:r w:rsidR="002B29A1">
          <w:instrText>PAGE   \* MERGEFORMAT</w:instrText>
        </w:r>
        <w:r>
          <w:fldChar w:fldCharType="separate"/>
        </w:r>
        <w:r w:rsidR="00CD2C86">
          <w:rPr>
            <w:noProof/>
          </w:rPr>
          <w:t>1</w:t>
        </w:r>
        <w:r>
          <w:fldChar w:fldCharType="end"/>
        </w:r>
      </w:p>
    </w:sdtContent>
  </w:sdt>
  <w:p w:rsidR="00FA56C3" w:rsidRDefault="00561C2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2A" w:rsidRDefault="00561C2A">
      <w:r>
        <w:separator/>
      </w:r>
    </w:p>
  </w:footnote>
  <w:footnote w:type="continuationSeparator" w:id="0">
    <w:p w:rsidR="00561C2A" w:rsidRDefault="0056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D9"/>
    <w:multiLevelType w:val="hybridMultilevel"/>
    <w:tmpl w:val="312CCF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0C0C"/>
    <w:multiLevelType w:val="hybridMultilevel"/>
    <w:tmpl w:val="AB406104"/>
    <w:lvl w:ilvl="0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9F2C7C"/>
    <w:multiLevelType w:val="hybridMultilevel"/>
    <w:tmpl w:val="4F0E2E94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9F"/>
    <w:multiLevelType w:val="hybridMultilevel"/>
    <w:tmpl w:val="85603454"/>
    <w:lvl w:ilvl="0" w:tplc="EB3C0C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1650"/>
    <w:multiLevelType w:val="hybridMultilevel"/>
    <w:tmpl w:val="A8AE9578"/>
    <w:lvl w:ilvl="0" w:tplc="040E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2355"/>
    <w:multiLevelType w:val="multilevel"/>
    <w:tmpl w:val="10947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62EF3738"/>
    <w:multiLevelType w:val="hybridMultilevel"/>
    <w:tmpl w:val="136A35BA"/>
    <w:lvl w:ilvl="0" w:tplc="EB3C0C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26528"/>
    <w:multiLevelType w:val="hybridMultilevel"/>
    <w:tmpl w:val="0644CE3A"/>
    <w:lvl w:ilvl="0" w:tplc="AB9C2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6"/>
    <w:rsid w:val="000127F0"/>
    <w:rsid w:val="00051A51"/>
    <w:rsid w:val="001024C7"/>
    <w:rsid w:val="001515A2"/>
    <w:rsid w:val="001C235A"/>
    <w:rsid w:val="00210177"/>
    <w:rsid w:val="002B29A1"/>
    <w:rsid w:val="002E6C11"/>
    <w:rsid w:val="003457B2"/>
    <w:rsid w:val="00357640"/>
    <w:rsid w:val="0045427E"/>
    <w:rsid w:val="00480A8F"/>
    <w:rsid w:val="004A0B22"/>
    <w:rsid w:val="004C3016"/>
    <w:rsid w:val="00561C2A"/>
    <w:rsid w:val="00584BC1"/>
    <w:rsid w:val="005A2418"/>
    <w:rsid w:val="00602C97"/>
    <w:rsid w:val="0064166B"/>
    <w:rsid w:val="0066520C"/>
    <w:rsid w:val="00697855"/>
    <w:rsid w:val="006B26E1"/>
    <w:rsid w:val="00804F07"/>
    <w:rsid w:val="00887E1F"/>
    <w:rsid w:val="008D03DE"/>
    <w:rsid w:val="009131AE"/>
    <w:rsid w:val="00945996"/>
    <w:rsid w:val="00A33C4C"/>
    <w:rsid w:val="00B35F6F"/>
    <w:rsid w:val="00B43FF1"/>
    <w:rsid w:val="00B96CAC"/>
    <w:rsid w:val="00BD3A5D"/>
    <w:rsid w:val="00BE1177"/>
    <w:rsid w:val="00C74661"/>
    <w:rsid w:val="00CD2C86"/>
    <w:rsid w:val="00D07255"/>
    <w:rsid w:val="00D30423"/>
    <w:rsid w:val="00D73EBF"/>
    <w:rsid w:val="00DE1192"/>
    <w:rsid w:val="00E814FD"/>
    <w:rsid w:val="00EB3BAC"/>
    <w:rsid w:val="00ED6F49"/>
    <w:rsid w:val="00F239BC"/>
    <w:rsid w:val="00FC563C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49A1-012E-432A-92AD-91B6B457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599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599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4599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459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45996"/>
    <w:pPr>
      <w:shd w:val="clear" w:color="auto" w:fill="FFFFFF"/>
      <w:ind w:right="43"/>
      <w:jc w:val="both"/>
    </w:pPr>
  </w:style>
  <w:style w:type="character" w:customStyle="1" w:styleId="Szvegtrzs2Char">
    <w:name w:val="Szövegtörzs 2 Char"/>
    <w:basedOn w:val="Bekezdsalapbettpusa"/>
    <w:link w:val="Szvegtrzs2"/>
    <w:rsid w:val="00945996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paragraph" w:styleId="llb">
    <w:name w:val="footer"/>
    <w:basedOn w:val="Norml"/>
    <w:link w:val="llbChar"/>
    <w:uiPriority w:val="99"/>
    <w:rsid w:val="009459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59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45996"/>
  </w:style>
  <w:style w:type="table" w:styleId="Rcsostblzat">
    <w:name w:val="Table Grid"/>
    <w:basedOn w:val="Normltblzat"/>
    <w:uiPriority w:val="39"/>
    <w:rsid w:val="0094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5996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2B29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9A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A110021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6E5C-F272-46D4-96B0-D61B68A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2554</Words>
  <Characters>17626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2020-07-07T13:06:00Z</dcterms:created>
  <dcterms:modified xsi:type="dcterms:W3CDTF">2020-07-07T13:06:00Z</dcterms:modified>
</cp:coreProperties>
</file>