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4" w:rsidRPr="00626344" w:rsidRDefault="00626344" w:rsidP="00626344">
      <w:pPr>
        <w:spacing w:after="0" w:line="240" w:lineRule="auto"/>
        <w:rPr>
          <w:rFonts w:ascii="Times New Roman" w:eastAsia="Times New Roman" w:hAnsi="Times New Roman" w:cs="Times New Roman"/>
          <w:b/>
          <w:sz w:val="24"/>
          <w:szCs w:val="24"/>
          <w:lang w:eastAsia="hu-HU"/>
        </w:rPr>
      </w:pPr>
      <w:bookmarkStart w:id="0" w:name="_GoBack"/>
      <w:bookmarkEnd w:id="0"/>
    </w:p>
    <w:p w:rsidR="00626344" w:rsidRPr="00626344" w:rsidRDefault="00626344" w:rsidP="00626344">
      <w:pPr>
        <w:shd w:val="clear" w:color="auto" w:fill="FFFFFF"/>
        <w:tabs>
          <w:tab w:val="center" w:pos="4536"/>
          <w:tab w:val="right" w:pos="9072"/>
        </w:tabs>
        <w:autoSpaceDE w:val="0"/>
        <w:autoSpaceDN w:val="0"/>
        <w:adjustRightInd w:val="0"/>
        <w:spacing w:after="0" w:line="288" w:lineRule="auto"/>
        <w:ind w:left="-142"/>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noProof/>
          <w:lang w:eastAsia="hu-HU"/>
        </w:rPr>
        <w:drawing>
          <wp:anchor distT="0" distB="0" distL="114300" distR="114300" simplePos="0" relativeHeight="251656704" behindDoc="0" locked="0" layoutInCell="1" allowOverlap="1">
            <wp:simplePos x="0" y="0"/>
            <wp:positionH relativeFrom="column">
              <wp:posOffset>-701675</wp:posOffset>
            </wp:positionH>
            <wp:positionV relativeFrom="paragraph">
              <wp:posOffset>-334010</wp:posOffset>
            </wp:positionV>
            <wp:extent cx="560070" cy="552450"/>
            <wp:effectExtent l="0" t="0" r="0" b="0"/>
            <wp:wrapNone/>
            <wp:docPr id="3" name="Kép 3" descr="Dr_Szarka_logo_kicsi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Dr_Szarka_logo_kicsi_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 cy="552450"/>
                    </a:xfrm>
                    <a:prstGeom prst="rect">
                      <a:avLst/>
                    </a:prstGeom>
                    <a:noFill/>
                  </pic:spPr>
                </pic:pic>
              </a:graphicData>
            </a:graphic>
          </wp:anchor>
        </w:drawing>
      </w:r>
      <w:r w:rsidR="006D4AE4">
        <w:rPr>
          <w:rFonts w:ascii="Times New Roman" w:eastAsia="Times New Roman" w:hAnsi="Times New Roman" w:cs="Times New Roman"/>
          <w:noProof/>
          <w:lang w:eastAsia="hu-HU"/>
        </w:rPr>
        <mc:AlternateContent>
          <mc:Choice Requires="wps">
            <w:drawing>
              <wp:anchor distT="0" distB="0" distL="114300" distR="114300" simplePos="0" relativeHeight="251657728" behindDoc="0" locked="0" layoutInCell="1" allowOverlap="1">
                <wp:simplePos x="0" y="0"/>
                <wp:positionH relativeFrom="column">
                  <wp:posOffset>3581400</wp:posOffset>
                </wp:positionH>
                <wp:positionV relativeFrom="paragraph">
                  <wp:posOffset>-461645</wp:posOffset>
                </wp:positionV>
                <wp:extent cx="2967990" cy="930910"/>
                <wp:effectExtent l="0" t="0" r="22860" b="2159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30910"/>
                        </a:xfrm>
                        <a:prstGeom prst="rect">
                          <a:avLst/>
                        </a:prstGeom>
                        <a:solidFill>
                          <a:srgbClr val="FFFFFF"/>
                        </a:solidFill>
                        <a:ln w="9525">
                          <a:solidFill>
                            <a:sysClr val="window" lastClr="FFFFFF">
                              <a:lumMod val="100000"/>
                              <a:lumOff val="0"/>
                            </a:sysClr>
                          </a:solidFill>
                          <a:miter lim="800000"/>
                          <a:headEnd/>
                          <a:tailEnd/>
                        </a:ln>
                      </wps:spPr>
                      <wps:txbx>
                        <w:txbxContent>
                          <w:p w:rsidR="00626344" w:rsidRDefault="00626344" w:rsidP="00626344">
                            <w:pPr>
                              <w:shd w:val="clear" w:color="auto" w:fill="FFFFFF"/>
                              <w:tabs>
                                <w:tab w:val="center" w:pos="4536"/>
                                <w:tab w:val="right" w:pos="9072"/>
                              </w:tabs>
                              <w:autoSpaceDE w:val="0"/>
                              <w:autoSpaceDN w:val="0"/>
                              <w:adjustRightInd w:val="0"/>
                              <w:jc w:val="center"/>
                              <w:rPr>
                                <w:b/>
                                <w:bCs/>
                                <w:sz w:val="20"/>
                              </w:rPr>
                            </w:pPr>
                            <w:r>
                              <w:rPr>
                                <w:b/>
                                <w:bCs/>
                                <w:sz w:val="20"/>
                              </w:rPr>
                              <w:t>Csongrád</w:t>
                            </w:r>
                          </w:p>
                          <w:p w:rsidR="00626344" w:rsidRDefault="00626344" w:rsidP="00626344">
                            <w:pPr>
                              <w:pStyle w:val="llb"/>
                              <w:jc w:val="center"/>
                              <w:rPr>
                                <w:sz w:val="20"/>
                                <w:szCs w:val="20"/>
                              </w:rPr>
                            </w:pPr>
                            <w:r>
                              <w:rPr>
                                <w:sz w:val="20"/>
                                <w:szCs w:val="20"/>
                              </w:rPr>
                              <w:sym w:font="Wingdings" w:char="F02A"/>
                            </w:r>
                            <w:r>
                              <w:rPr>
                                <w:sz w:val="20"/>
                                <w:szCs w:val="20"/>
                              </w:rPr>
                              <w:t xml:space="preserve">: Csongrád 6641, Pf. 50. </w:t>
                            </w:r>
                            <w:r>
                              <w:rPr>
                                <w:sz w:val="20"/>
                                <w:szCs w:val="20"/>
                              </w:rPr>
                              <w:sym w:font="Wingdings" w:char="F028"/>
                            </w:r>
                            <w:r>
                              <w:rPr>
                                <w:sz w:val="20"/>
                                <w:szCs w:val="20"/>
                              </w:rPr>
                              <w:t>/fax: 63/482-902</w:t>
                            </w:r>
                          </w:p>
                          <w:p w:rsidR="00626344" w:rsidRDefault="00626344" w:rsidP="00626344">
                            <w:pPr>
                              <w:pStyle w:val="llb"/>
                              <w:jc w:val="center"/>
                            </w:pPr>
                            <w:r>
                              <w:rPr>
                                <w:sz w:val="20"/>
                                <w:szCs w:val="20"/>
                              </w:rPr>
                              <w:t>E-mail:</w:t>
                            </w:r>
                            <w:r>
                              <w:t xml:space="preserve"> </w:t>
                            </w:r>
                            <w:r>
                              <w:rPr>
                                <w:sz w:val="20"/>
                                <w:szCs w:val="20"/>
                              </w:rPr>
                              <w:t xml:space="preserve">szocellint@csongrad.hu                  </w:t>
                            </w:r>
                            <w:r>
                              <w:t xml:space="preserve"> </w:t>
                            </w:r>
                          </w:p>
                          <w:p w:rsidR="00626344" w:rsidRDefault="00626344" w:rsidP="00626344">
                            <w:pPr>
                              <w:shd w:val="clear" w:color="auto"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626344" w:rsidRDefault="00626344" w:rsidP="00626344">
                            <w:pPr>
                              <w:shd w:val="clear" w:color="auto" w:fill="FFFFFF"/>
                              <w:tabs>
                                <w:tab w:val="center" w:pos="4536"/>
                                <w:tab w:val="right" w:pos="9072"/>
                              </w:tabs>
                              <w:autoSpaceDE w:val="0"/>
                              <w:autoSpaceDN w:val="0"/>
                              <w:adjustRightInd w:val="0"/>
                              <w:spacing w:line="288" w:lineRule="auto"/>
                              <w:jc w:val="center"/>
                              <w:rPr>
                                <w:b/>
                              </w:rPr>
                            </w:pPr>
                            <w:r>
                              <w:rPr>
                                <w:sz w:val="20"/>
                                <w:szCs w:val="20"/>
                              </w:rPr>
                              <w:sym w:font="Wingdings" w:char="F028"/>
                            </w:r>
                            <w:r>
                              <w:rPr>
                                <w:sz w:val="20"/>
                                <w:szCs w:val="20"/>
                              </w:rPr>
                              <w:t>: 63/ 570-800, fax: 63/570-809</w:t>
                            </w:r>
                          </w:p>
                          <w:p w:rsidR="00626344" w:rsidRDefault="00626344" w:rsidP="006263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82pt;margin-top:-36.35pt;width:233.7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" strokecolor="white">
                <v:textbox>
                  <w:txbxContent>
                    <w:p w:rsidR="00626344" w:rsidRDefault="00626344" w:rsidP="00626344">
                      <w:pPr>
                        <w:shd w:val="clear" w:color="auto" w:fill="FFFFFF"/>
                        <w:tabs>
                          <w:tab w:val="center" w:pos="4536"/>
                          <w:tab w:val="right" w:pos="9072"/>
                        </w:tabs>
                        <w:autoSpaceDE w:val="0"/>
                        <w:autoSpaceDN w:val="0"/>
                        <w:adjustRightInd w:val="0"/>
                        <w:jc w:val="center"/>
                        <w:rPr>
                          <w:b/>
                          <w:bCs/>
                          <w:sz w:val="20"/>
                        </w:rPr>
                      </w:pPr>
                      <w:r>
                        <w:rPr>
                          <w:b/>
                          <w:bCs/>
                          <w:sz w:val="20"/>
                        </w:rPr>
                        <w:t>Csongrád</w:t>
                      </w:r>
                    </w:p>
                    <w:p w:rsidR="00626344" w:rsidRDefault="00626344" w:rsidP="00626344">
                      <w:pPr>
                        <w:pStyle w:val="llb"/>
                        <w:jc w:val="center"/>
                        <w:rPr>
                          <w:sz w:val="20"/>
                          <w:szCs w:val="20"/>
                        </w:rPr>
                      </w:pPr>
                      <w:r>
                        <w:rPr>
                          <w:sz w:val="20"/>
                          <w:szCs w:val="20"/>
                        </w:rPr>
                        <w:sym w:font="Wingdings" w:char="F02A"/>
                      </w:r>
                      <w:r>
                        <w:rPr>
                          <w:sz w:val="20"/>
                          <w:szCs w:val="20"/>
                        </w:rPr>
                        <w:t xml:space="preserve">: Csongrád 6641, Pf. 50. </w:t>
                      </w:r>
                      <w:r>
                        <w:rPr>
                          <w:sz w:val="20"/>
                          <w:szCs w:val="20"/>
                        </w:rPr>
                        <w:sym w:font="Wingdings" w:char="F028"/>
                      </w:r>
                      <w:r>
                        <w:rPr>
                          <w:sz w:val="20"/>
                          <w:szCs w:val="20"/>
                        </w:rPr>
                        <w:t>/fax: 63/482-902</w:t>
                      </w:r>
                    </w:p>
                    <w:p w:rsidR="00626344" w:rsidRDefault="00626344" w:rsidP="00626344">
                      <w:pPr>
                        <w:pStyle w:val="llb"/>
                        <w:jc w:val="center"/>
                      </w:pPr>
                      <w:r>
                        <w:rPr>
                          <w:sz w:val="20"/>
                          <w:szCs w:val="20"/>
                        </w:rPr>
                        <w:t>E-mail:</w:t>
                      </w:r>
                      <w:r>
                        <w:t xml:space="preserve"> </w:t>
                      </w:r>
                      <w:r>
                        <w:rPr>
                          <w:sz w:val="20"/>
                          <w:szCs w:val="20"/>
                        </w:rPr>
                        <w:t xml:space="preserve">szocellint@csongrad.hu                  </w:t>
                      </w:r>
                      <w:r>
                        <w:t xml:space="preserve"> </w:t>
                      </w:r>
                    </w:p>
                    <w:p w:rsidR="00626344" w:rsidRDefault="00626344" w:rsidP="00626344">
                      <w:pPr>
                        <w:shd w:val="clear" w:color="auto"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626344" w:rsidRDefault="00626344" w:rsidP="00626344">
                      <w:pPr>
                        <w:shd w:val="clear" w:color="auto" w:fill="FFFFFF"/>
                        <w:tabs>
                          <w:tab w:val="center" w:pos="4536"/>
                          <w:tab w:val="right" w:pos="9072"/>
                        </w:tabs>
                        <w:autoSpaceDE w:val="0"/>
                        <w:autoSpaceDN w:val="0"/>
                        <w:adjustRightInd w:val="0"/>
                        <w:spacing w:line="288" w:lineRule="auto"/>
                        <w:jc w:val="center"/>
                        <w:rPr>
                          <w:b/>
                        </w:rPr>
                      </w:pPr>
                      <w:r>
                        <w:rPr>
                          <w:sz w:val="20"/>
                          <w:szCs w:val="20"/>
                        </w:rPr>
                        <w:sym w:font="Wingdings" w:char="F028"/>
                      </w:r>
                      <w:r>
                        <w:rPr>
                          <w:sz w:val="20"/>
                          <w:szCs w:val="20"/>
                        </w:rPr>
                        <w:t>: 63/ 570-800, fax: 63/570-809</w:t>
                      </w:r>
                    </w:p>
                    <w:p w:rsidR="00626344" w:rsidRDefault="00626344" w:rsidP="00626344"/>
                  </w:txbxContent>
                </v:textbox>
              </v:shape>
            </w:pict>
          </mc:Fallback>
        </mc:AlternateContent>
      </w:r>
      <w:r w:rsidR="006D4AE4">
        <w:rPr>
          <w:rFonts w:ascii="Times New Roman" w:eastAsia="Times New Roman" w:hAnsi="Times New Roman" w:cs="Times New Roman"/>
          <w:noProof/>
          <w:lang w:eastAsia="hu-HU"/>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-347345</wp:posOffset>
                </wp:positionV>
                <wp:extent cx="3620770" cy="703580"/>
                <wp:effectExtent l="0" t="0" r="17780" b="2032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70358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626344" w:rsidRDefault="00626344" w:rsidP="00626344">
                            <w:pPr>
                              <w:rPr>
                                <w:b/>
                              </w:rPr>
                            </w:pPr>
                            <w:r>
                              <w:rPr>
                                <w:b/>
                              </w:rPr>
                              <w:t>DR. SZARKA ÖDÖN EGYESÍTETT</w:t>
                            </w:r>
                          </w:p>
                          <w:p w:rsidR="00626344" w:rsidRDefault="00626344" w:rsidP="00626344">
                            <w:pPr>
                              <w:rPr>
                                <w:b/>
                              </w:rPr>
                            </w:pPr>
                            <w:r>
                              <w:rPr>
                                <w:b/>
                              </w:rPr>
                              <w:t>EGÉSZSÉGÜGYI ÉS SZOCIÁLIS INTÉZMÉNY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left:0;text-align:left;margin-left:-3.1pt;margin-top:-27.35pt;width:285.1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" filled="f" fillcolor="white [3212]" strokecolor="white">
                <v:textbox>
                  <w:txbxContent>
                    <w:p w:rsidR="00626344" w:rsidRDefault="00626344" w:rsidP="00626344">
                      <w:pPr>
                        <w:rPr>
                          <w:b/>
                        </w:rPr>
                      </w:pPr>
                      <w:r>
                        <w:rPr>
                          <w:b/>
                        </w:rPr>
                        <w:t>DR. SZARKA ÖDÖN EGYESÍTETT</w:t>
                      </w:r>
                    </w:p>
                    <w:p w:rsidR="00626344" w:rsidRDefault="00626344" w:rsidP="00626344">
                      <w:pPr>
                        <w:rPr>
                          <w:b/>
                        </w:rPr>
                      </w:pPr>
                      <w:r>
                        <w:rPr>
                          <w:b/>
                        </w:rPr>
                        <w:t>EGÉSZSÉGÜGYI ÉS SZOCIÁLIS INTÉZMÉNY</w:t>
                      </w:r>
                    </w:p>
                  </w:txbxContent>
                </v:textbox>
              </v:shape>
            </w:pict>
          </mc:Fallback>
        </mc:AlternateContent>
      </w:r>
    </w:p>
    <w:p w:rsidR="00626344" w:rsidRPr="00626344" w:rsidRDefault="00626344" w:rsidP="00626344">
      <w:pPr>
        <w:spacing w:after="0" w:line="240" w:lineRule="auto"/>
        <w:rPr>
          <w:rFonts w:ascii="Times New Roman" w:eastAsia="Times New Roman" w:hAnsi="Times New Roman" w:cs="Times New Roman"/>
          <w:b/>
          <w:sz w:val="24"/>
          <w:szCs w:val="24"/>
          <w:u w:val="single"/>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u w:val="single"/>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b/>
          <w:sz w:val="24"/>
          <w:szCs w:val="24"/>
          <w:u w:val="single"/>
          <w:lang w:eastAsia="hu-HU"/>
        </w:rPr>
        <w:t>Száma:</w:t>
      </w:r>
      <w:r w:rsidRPr="00626344">
        <w:rPr>
          <w:rFonts w:ascii="Times New Roman" w:eastAsia="Times New Roman" w:hAnsi="Times New Roman" w:cs="Times New Roman"/>
          <w:sz w:val="24"/>
          <w:szCs w:val="24"/>
          <w:lang w:eastAsia="hu-HU"/>
        </w:rPr>
        <w:t xml:space="preserve"> </w:t>
      </w:r>
    </w:p>
    <w:p w:rsidR="00626344" w:rsidRPr="00626344" w:rsidRDefault="00626344" w:rsidP="00626344">
      <w:pPr>
        <w:spacing w:after="0" w:line="240" w:lineRule="auto"/>
        <w:jc w:val="center"/>
        <w:rPr>
          <w:rFonts w:ascii="Times New Roman" w:eastAsia="Times New Roman" w:hAnsi="Times New Roman" w:cs="Times New Roman"/>
          <w:b/>
          <w:sz w:val="20"/>
          <w:szCs w:val="20"/>
          <w:lang w:eastAsia="hu-HU"/>
        </w:rPr>
      </w:pPr>
    </w:p>
    <w:p w:rsidR="00626344" w:rsidRPr="00626344" w:rsidRDefault="00626344" w:rsidP="00626344">
      <w:pPr>
        <w:spacing w:after="0" w:line="240" w:lineRule="auto"/>
        <w:jc w:val="center"/>
        <w:rPr>
          <w:rFonts w:ascii="Times New Roman" w:eastAsia="Times New Roman" w:hAnsi="Times New Roman" w:cs="Times New Roman"/>
          <w:b/>
          <w:sz w:val="36"/>
          <w:szCs w:val="36"/>
          <w:lang w:eastAsia="hu-HU"/>
        </w:rPr>
      </w:pPr>
      <w:r w:rsidRPr="00626344">
        <w:rPr>
          <w:rFonts w:ascii="Times New Roman" w:eastAsia="Times New Roman" w:hAnsi="Times New Roman" w:cs="Times New Roman"/>
          <w:b/>
          <w:sz w:val="36"/>
          <w:szCs w:val="36"/>
          <w:lang w:eastAsia="hu-HU"/>
        </w:rPr>
        <w:t>MEGÁLLAPODÁS</w:t>
      </w:r>
    </w:p>
    <w:p w:rsidR="00626344" w:rsidRPr="00626344" w:rsidRDefault="00626344" w:rsidP="00626344">
      <w:pPr>
        <w:spacing w:after="0" w:line="240" w:lineRule="auto"/>
        <w:jc w:val="center"/>
        <w:rPr>
          <w:rFonts w:ascii="Times New Roman" w:eastAsia="Times New Roman" w:hAnsi="Times New Roman" w:cs="Times New Roman"/>
          <w:b/>
          <w:sz w:val="36"/>
          <w:szCs w:val="36"/>
          <w:lang w:eastAsia="hu-HU"/>
        </w:rPr>
      </w:pPr>
      <w:r w:rsidRPr="00626344">
        <w:rPr>
          <w:rFonts w:ascii="Times New Roman" w:eastAsia="Times New Roman" w:hAnsi="Times New Roman" w:cs="Times New Roman"/>
          <w:b/>
          <w:sz w:val="36"/>
          <w:szCs w:val="36"/>
          <w:lang w:eastAsia="hu-HU"/>
        </w:rPr>
        <w:t>az ápolást-gondozást nyújtó szociális intézményi ellátáshoz</w:t>
      </w:r>
    </w:p>
    <w:p w:rsidR="00626344" w:rsidRPr="00626344" w:rsidRDefault="00626344" w:rsidP="00626344">
      <w:pPr>
        <w:spacing w:after="0" w:line="240" w:lineRule="auto"/>
        <w:jc w:val="center"/>
        <w:rPr>
          <w:rFonts w:ascii="Times New Roman" w:eastAsia="Times New Roman" w:hAnsi="Times New Roman" w:cs="Times New Roman"/>
          <w:b/>
          <w:sz w:val="36"/>
          <w:szCs w:val="36"/>
          <w:lang w:eastAsia="hu-HU"/>
        </w:rPr>
      </w:pPr>
      <w:r w:rsidRPr="00626344">
        <w:rPr>
          <w:rFonts w:ascii="Times New Roman" w:eastAsia="Times New Roman" w:hAnsi="Times New Roman" w:cs="Times New Roman"/>
          <w:b/>
          <w:sz w:val="36"/>
          <w:szCs w:val="36"/>
          <w:lang w:eastAsia="hu-HU"/>
        </w:rPr>
        <w:t>Gondviselés Háza</w:t>
      </w:r>
    </w:p>
    <w:p w:rsidR="00626344" w:rsidRPr="00626344" w:rsidRDefault="00626344" w:rsidP="00626344">
      <w:pPr>
        <w:spacing w:after="0" w:line="240" w:lineRule="auto"/>
        <w:jc w:val="center"/>
        <w:rPr>
          <w:rFonts w:ascii="Times New Roman" w:eastAsia="Times New Roman" w:hAnsi="Times New Roman" w:cs="Times New Roman"/>
          <w:b/>
          <w:sz w:val="36"/>
          <w:szCs w:val="36"/>
          <w:lang w:eastAsia="hu-HU"/>
        </w:rPr>
      </w:pPr>
      <w:r w:rsidRPr="00626344">
        <w:rPr>
          <w:rFonts w:ascii="Times New Roman" w:eastAsia="Times New Roman" w:hAnsi="Times New Roman" w:cs="Times New Roman"/>
          <w:b/>
          <w:sz w:val="36"/>
          <w:szCs w:val="36"/>
          <w:lang w:eastAsia="hu-HU"/>
        </w:rPr>
        <w:t xml:space="preserve"> Csongrád</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numPr>
          <w:ilvl w:val="0"/>
          <w:numId w:val="1"/>
        </w:numPr>
        <w:spacing w:after="0" w:line="240" w:lineRule="auto"/>
        <w:jc w:val="center"/>
        <w:rPr>
          <w:rFonts w:ascii="Times New Roman" w:eastAsia="Times New Roman" w:hAnsi="Times New Roman" w:cs="Times New Roman"/>
          <w:b/>
          <w:sz w:val="28"/>
          <w:szCs w:val="28"/>
          <w:highlight w:val="lightGray"/>
          <w:lang w:eastAsia="hu-HU"/>
        </w:rPr>
      </w:pPr>
      <w:r w:rsidRPr="00626344">
        <w:rPr>
          <w:rFonts w:ascii="Times New Roman" w:eastAsia="Times New Roman" w:hAnsi="Times New Roman" w:cs="Times New Roman"/>
          <w:b/>
          <w:sz w:val="28"/>
          <w:szCs w:val="28"/>
          <w:highlight w:val="lightGray"/>
          <w:lang w:eastAsia="hu-HU"/>
        </w:rPr>
        <w:t>A megállapodást kötő felek</w:t>
      </w:r>
    </w:p>
    <w:p w:rsidR="007921F7" w:rsidRDefault="007921F7" w:rsidP="00626344">
      <w:pPr>
        <w:spacing w:after="0" w:line="240" w:lineRule="auto"/>
        <w:rPr>
          <w:rFonts w:ascii="Times New Roman" w:eastAsia="Times New Roman" w:hAnsi="Times New Roman" w:cs="Times New Roman"/>
          <w:sz w:val="24"/>
          <w:szCs w:val="24"/>
          <w:lang w:eastAsia="hu-HU"/>
        </w:rPr>
      </w:pPr>
    </w:p>
    <w:p w:rsid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Jelen megállapodás létrejött </w:t>
      </w:r>
      <w:r w:rsidRPr="00626344">
        <w:rPr>
          <w:rFonts w:ascii="Times New Roman" w:eastAsia="Times New Roman" w:hAnsi="Times New Roman" w:cs="Times New Roman"/>
          <w:b/>
          <w:sz w:val="24"/>
          <w:szCs w:val="24"/>
          <w:lang w:eastAsia="hu-HU"/>
        </w:rPr>
        <w:t>egyfelől</w:t>
      </w:r>
    </w:p>
    <w:p w:rsidR="000F691B" w:rsidRPr="00626344" w:rsidRDefault="000F691B"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highlight w:val="lightGray"/>
          <w:lang w:eastAsia="hu-HU"/>
        </w:rPr>
      </w:pPr>
      <w:r w:rsidRPr="00626344">
        <w:rPr>
          <w:rFonts w:ascii="Times New Roman" w:eastAsia="Times New Roman" w:hAnsi="Times New Roman" w:cs="Times New Roman"/>
          <w:b/>
          <w:sz w:val="24"/>
          <w:szCs w:val="24"/>
          <w:highlight w:val="lightGray"/>
          <w:lang w:eastAsia="hu-HU"/>
        </w:rPr>
        <w:t>1.1.Az ellátást nyújtó (a továbbiakban intézmény)</w:t>
      </w:r>
    </w:p>
    <w:p w:rsidR="00626344" w:rsidRPr="00626344" w:rsidRDefault="00626344" w:rsidP="00626344">
      <w:pPr>
        <w:spacing w:after="0" w:line="240" w:lineRule="auto"/>
        <w:ind w:left="360"/>
        <w:rPr>
          <w:rFonts w:ascii="Times New Roman" w:eastAsia="Times New Roman" w:hAnsi="Times New Roman" w:cs="Times New Roman"/>
          <w:b/>
          <w:sz w:val="16"/>
          <w:szCs w:val="16"/>
          <w:highlight w:val="lightGray"/>
          <w:lang w:eastAsia="hu-HU"/>
        </w:rPr>
      </w:pPr>
    </w:p>
    <w:p w:rsidR="00626344" w:rsidRPr="00626344" w:rsidRDefault="00626344" w:rsidP="00626344">
      <w:pPr>
        <w:numPr>
          <w:ilvl w:val="0"/>
          <w:numId w:val="2"/>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 neve: Dr. Szarka Ödön Egyesített Egészségügyi és Szociális Intézmény Gondviselés Háza Csongrád</w:t>
      </w:r>
    </w:p>
    <w:p w:rsidR="00626344" w:rsidRPr="00626344" w:rsidRDefault="00626344" w:rsidP="00626344">
      <w:pPr>
        <w:numPr>
          <w:ilvl w:val="0"/>
          <w:numId w:val="2"/>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Ágazati azonosítója: S0038177</w:t>
      </w:r>
    </w:p>
    <w:p w:rsidR="00626344" w:rsidRPr="00626344" w:rsidRDefault="00626344" w:rsidP="00626344">
      <w:pPr>
        <w:numPr>
          <w:ilvl w:val="0"/>
          <w:numId w:val="2"/>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 címe: 6640 Csongrád, Vasút u. 92.</w:t>
      </w:r>
    </w:p>
    <w:p w:rsidR="00626344" w:rsidRPr="00626344" w:rsidRDefault="00626344" w:rsidP="00626344">
      <w:pPr>
        <w:spacing w:after="0" w:line="240" w:lineRule="auto"/>
        <w:ind w:left="1080"/>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(Képviselőjének neve: Tóth Irén, beosztása: intézményvezető)</w:t>
      </w:r>
    </w:p>
    <w:p w:rsidR="00626344" w:rsidRPr="00626344" w:rsidRDefault="00626344" w:rsidP="00626344">
      <w:pPr>
        <w:numPr>
          <w:ilvl w:val="0"/>
          <w:numId w:val="3"/>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intézményt </w:t>
      </w:r>
      <w:r w:rsidRPr="00626344">
        <w:rPr>
          <w:rFonts w:ascii="Times New Roman" w:eastAsia="Times New Roman" w:hAnsi="Times New Roman" w:cs="Times New Roman"/>
          <w:b/>
          <w:sz w:val="24"/>
          <w:szCs w:val="24"/>
          <w:lang w:eastAsia="hu-HU"/>
        </w:rPr>
        <w:t>fenntartó</w:t>
      </w:r>
      <w:r w:rsidRPr="00626344">
        <w:rPr>
          <w:rFonts w:ascii="Times New Roman" w:eastAsia="Times New Roman" w:hAnsi="Times New Roman" w:cs="Times New Roman"/>
          <w:sz w:val="24"/>
          <w:szCs w:val="24"/>
          <w:lang w:eastAsia="hu-HU"/>
        </w:rPr>
        <w:t xml:space="preserve"> neve: Csongrád Város</w:t>
      </w:r>
      <w:r w:rsidR="003866E2">
        <w:rPr>
          <w:rFonts w:ascii="Times New Roman" w:eastAsia="Times New Roman" w:hAnsi="Times New Roman" w:cs="Times New Roman"/>
          <w:sz w:val="24"/>
          <w:szCs w:val="24"/>
          <w:lang w:eastAsia="hu-HU"/>
        </w:rPr>
        <w:t>i Önkormányzat</w:t>
      </w:r>
    </w:p>
    <w:p w:rsidR="00626344" w:rsidRPr="00626344" w:rsidRDefault="00626344" w:rsidP="00626344">
      <w:pPr>
        <w:numPr>
          <w:ilvl w:val="0"/>
          <w:numId w:val="3"/>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intézményt </w:t>
      </w:r>
      <w:r w:rsidRPr="00626344">
        <w:rPr>
          <w:rFonts w:ascii="Times New Roman" w:eastAsia="Times New Roman" w:hAnsi="Times New Roman" w:cs="Times New Roman"/>
          <w:b/>
          <w:sz w:val="24"/>
          <w:szCs w:val="24"/>
          <w:lang w:eastAsia="hu-HU"/>
        </w:rPr>
        <w:t>fenntartó</w:t>
      </w:r>
      <w:r w:rsidRPr="00626344">
        <w:rPr>
          <w:rFonts w:ascii="Times New Roman" w:eastAsia="Times New Roman" w:hAnsi="Times New Roman" w:cs="Times New Roman"/>
          <w:sz w:val="24"/>
          <w:szCs w:val="24"/>
          <w:lang w:eastAsia="hu-HU"/>
        </w:rPr>
        <w:t xml:space="preserve"> címe: 6640 Csongrád, Kossuth tér 7.</w:t>
      </w:r>
    </w:p>
    <w:p w:rsidR="00626344" w:rsidRPr="00626344" w:rsidRDefault="00626344" w:rsidP="00626344">
      <w:pPr>
        <w:spacing w:after="0" w:line="240" w:lineRule="auto"/>
        <w:jc w:val="both"/>
        <w:rPr>
          <w:rFonts w:ascii="Times New Roman" w:eastAsia="Times New Roman" w:hAnsi="Times New Roman" w:cs="Times New Roman"/>
          <w:b/>
          <w:sz w:val="16"/>
          <w:szCs w:val="16"/>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lang w:eastAsia="hu-HU"/>
        </w:rPr>
        <w:t>másfelől</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1.2. az ellátást igénybe vevő</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neve: </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születési neve: </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állampolgársága: </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születési helye:                                               időpontja:</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anyja neve: </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lakcíme: </w:t>
      </w:r>
    </w:p>
    <w:p w:rsidR="00626344" w:rsidRPr="00626344" w:rsidRDefault="00626344" w:rsidP="00626344">
      <w:pPr>
        <w:numPr>
          <w:ilvl w:val="0"/>
          <w:numId w:val="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telefonszáma:</w:t>
      </w:r>
    </w:p>
    <w:p w:rsidR="00626344" w:rsidRPr="00626344" w:rsidRDefault="00626344" w:rsidP="00252FE0">
      <w:pPr>
        <w:spacing w:after="0" w:line="240" w:lineRule="auto"/>
        <w:ind w:left="1068"/>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16"/>
          <w:szCs w:val="16"/>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1.3.az ellátást igénybe vevő törvényes képviselője</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lang w:eastAsia="hu-HU"/>
        </w:rPr>
        <w:t xml:space="preserve"> </w:t>
      </w:r>
      <w:r w:rsidRPr="00626344">
        <w:rPr>
          <w:rFonts w:ascii="Times New Roman" w:eastAsia="Times New Roman" w:hAnsi="Times New Roman" w:cs="Times New Roman"/>
          <w:sz w:val="24"/>
          <w:szCs w:val="24"/>
          <w:lang w:eastAsia="hu-HU"/>
        </w:rPr>
        <w:t xml:space="preserve">neve: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születési neve: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kirendelő szerv megnevezése: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kirendelő határozat száma:                             kelte: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anyja neve: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születési helye:                                               időpontja: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lakcíme: </w:t>
      </w:r>
    </w:p>
    <w:p w:rsidR="00626344" w:rsidRPr="00626344" w:rsidRDefault="00626344" w:rsidP="00626344">
      <w:pPr>
        <w:numPr>
          <w:ilvl w:val="0"/>
          <w:numId w:val="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telefonszáma: </w:t>
      </w:r>
    </w:p>
    <w:p w:rsidR="00626344" w:rsidRDefault="00626344" w:rsidP="00626344">
      <w:pPr>
        <w:numPr>
          <w:ilvl w:val="0"/>
          <w:numId w:val="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elérhetősége:</w:t>
      </w:r>
    </w:p>
    <w:p w:rsidR="000F691B" w:rsidRPr="00626344" w:rsidRDefault="000F691B" w:rsidP="000F691B">
      <w:pPr>
        <w:spacing w:after="0" w:line="240" w:lineRule="auto"/>
        <w:ind w:left="1068"/>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16"/>
          <w:szCs w:val="16"/>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   </w:t>
      </w:r>
      <w:r w:rsidRPr="00626344">
        <w:rPr>
          <w:rFonts w:ascii="Times New Roman" w:eastAsia="Times New Roman" w:hAnsi="Times New Roman" w:cs="Times New Roman"/>
          <w:b/>
          <w:sz w:val="24"/>
          <w:szCs w:val="24"/>
          <w:highlight w:val="lightGray"/>
          <w:lang w:eastAsia="hu-HU"/>
        </w:rPr>
        <w:t>1.4. az ellátást igénybe vevő legközelebbi hozzátartozója</w:t>
      </w:r>
    </w:p>
    <w:p w:rsidR="00626344" w:rsidRPr="00626344" w:rsidRDefault="00626344" w:rsidP="00626344">
      <w:pPr>
        <w:numPr>
          <w:ilvl w:val="0"/>
          <w:numId w:val="5"/>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neve: </w:t>
      </w:r>
    </w:p>
    <w:p w:rsidR="00626344" w:rsidRPr="00626344" w:rsidRDefault="00626344" w:rsidP="00626344">
      <w:pPr>
        <w:numPr>
          <w:ilvl w:val="0"/>
          <w:numId w:val="5"/>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lakcíme: </w:t>
      </w:r>
    </w:p>
    <w:p w:rsidR="00626344" w:rsidRPr="00626344" w:rsidRDefault="00626344" w:rsidP="00626344">
      <w:pPr>
        <w:numPr>
          <w:ilvl w:val="0"/>
          <w:numId w:val="5"/>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telefonszáma: </w:t>
      </w:r>
    </w:p>
    <w:p w:rsidR="00626344" w:rsidRDefault="00626344" w:rsidP="00626344">
      <w:pPr>
        <w:numPr>
          <w:ilvl w:val="0"/>
          <w:numId w:val="5"/>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elérhetősége:</w:t>
      </w:r>
    </w:p>
    <w:p w:rsidR="000F691B" w:rsidRPr="00626344" w:rsidRDefault="000F691B" w:rsidP="000F691B">
      <w:pPr>
        <w:spacing w:after="0" w:line="240" w:lineRule="auto"/>
        <w:ind w:left="1068"/>
        <w:rPr>
          <w:rFonts w:ascii="Times New Roman" w:eastAsia="Times New Roman" w:hAnsi="Times New Roman" w:cs="Times New Roman"/>
          <w:sz w:val="24"/>
          <w:szCs w:val="24"/>
          <w:lang w:eastAsia="hu-HU"/>
        </w:rPr>
      </w:pPr>
    </w:p>
    <w:p w:rsidR="00BA65B4" w:rsidRDefault="00BA65B4" w:rsidP="00626344">
      <w:pPr>
        <w:spacing w:after="0" w:line="240" w:lineRule="auto"/>
        <w:rPr>
          <w:rFonts w:ascii="Times New Roman" w:eastAsia="Times New Roman" w:hAnsi="Times New Roman" w:cs="Times New Roman"/>
          <w:b/>
          <w:sz w:val="24"/>
          <w:szCs w:val="24"/>
          <w:highlight w:val="lightGray"/>
          <w:lang w:eastAsia="hu-HU"/>
        </w:rPr>
      </w:pPr>
    </w:p>
    <w:p w:rsidR="00BA65B4" w:rsidRDefault="00BA65B4" w:rsidP="00626344">
      <w:pPr>
        <w:spacing w:after="0" w:line="240" w:lineRule="auto"/>
        <w:rPr>
          <w:rFonts w:ascii="Times New Roman" w:eastAsia="Times New Roman" w:hAnsi="Times New Roman" w:cs="Times New Roman"/>
          <w:b/>
          <w:sz w:val="24"/>
          <w:szCs w:val="24"/>
          <w:highlight w:val="lightGray"/>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1.5. az ellátást igénybe vevő tartására, gondozására köteles és képes személy(ek)</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(amennyiben az 1.3. és az 1.4. pontban megnevezett személlyel nem azonos)</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neve:…………………………………………………………………………………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rokonsági fok:………………………………………………………………………..</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születési</w:t>
      </w:r>
      <w:r w:rsidRPr="00626344">
        <w:rPr>
          <w:rFonts w:ascii="Times New Roman" w:eastAsia="Times New Roman" w:hAnsi="Times New Roman" w:cs="Times New Roman"/>
          <w:color w:val="FF0000"/>
          <w:sz w:val="24"/>
          <w:szCs w:val="24"/>
          <w:lang w:eastAsia="hu-HU"/>
        </w:rPr>
        <w:t xml:space="preserve"> </w:t>
      </w:r>
      <w:r w:rsidRPr="00626344">
        <w:rPr>
          <w:rFonts w:ascii="Times New Roman" w:eastAsia="Times New Roman" w:hAnsi="Times New Roman" w:cs="Times New Roman"/>
          <w:sz w:val="24"/>
          <w:szCs w:val="24"/>
          <w:lang w:eastAsia="hu-HU"/>
        </w:rPr>
        <w:t>neve:…………………………………………………………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anyja neve: …………………………………………………………………………</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születési helye:…………………………….ideje:………………………………….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lakcíme:……………………………………………………………………………..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telefonszáma:………………………………………………………………………..</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elérhetősége:………………………………………………………………….</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neve:…………………………………………………………………………………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rokonsági fok:………………………………………………………………………..</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leánykori neve:……………………………………………………………………..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anyja neve: …………………………………………………………………………</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születési helye:…………………………….ideje:………………………………….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lakcíme:……………………………………………………………………………..</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telefonszáma:………………………………………………………………………..</w:t>
      </w:r>
    </w:p>
    <w:p w:rsidR="00626344" w:rsidRPr="00626344" w:rsidRDefault="00626344" w:rsidP="00626344">
      <w:pPr>
        <w:numPr>
          <w:ilvl w:val="0"/>
          <w:numId w:val="6"/>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elérhetősége:………………………………………………………………….</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között a mai napon, az alábbi feltételek szerint:</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2. A megállapodás tárgya</w:t>
      </w:r>
    </w:p>
    <w:p w:rsidR="000F691B" w:rsidRPr="00626344" w:rsidRDefault="000F691B" w:rsidP="00626344">
      <w:pPr>
        <w:spacing w:after="0" w:line="240" w:lineRule="auto"/>
        <w:jc w:val="center"/>
        <w:rPr>
          <w:rFonts w:ascii="Times New Roman" w:eastAsia="Times New Roman" w:hAnsi="Times New Roman" w:cs="Times New Roman"/>
          <w:b/>
          <w:sz w:val="28"/>
          <w:szCs w:val="28"/>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2.1. Az intézmény az ellátást igénybe vevő részére 6640 Csongrád, Vasút u. 92. szám alatt személyes gondoskodás körébe tartozó, szakosított szociális ellátást – ápolást - gondozást nyújt, tartós bentlakásos elhelyezés és ellátás formájában.</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2.2. Az intézmény az ellátást igénybe vevő részére </w:t>
      </w:r>
      <w:r w:rsidRPr="00626344">
        <w:rPr>
          <w:rFonts w:ascii="Times New Roman" w:eastAsia="Times New Roman" w:hAnsi="Times New Roman" w:cs="Times New Roman"/>
          <w:i/>
          <w:sz w:val="24"/>
          <w:szCs w:val="24"/>
          <w:lang w:eastAsia="hu-HU"/>
        </w:rPr>
        <w:t>átlagos minőségű</w:t>
      </w:r>
      <w:r w:rsidRPr="00626344">
        <w:rPr>
          <w:rFonts w:ascii="Times New Roman" w:eastAsia="Times New Roman" w:hAnsi="Times New Roman" w:cs="Times New Roman"/>
          <w:sz w:val="24"/>
          <w:szCs w:val="24"/>
          <w:lang w:eastAsia="hu-HU"/>
        </w:rPr>
        <w:t xml:space="preserve"> elhelyezési körülményeket biztosít, funkciójának megfelelően </w:t>
      </w:r>
      <w:r w:rsidRPr="00626344">
        <w:rPr>
          <w:rFonts w:ascii="Times New Roman" w:eastAsia="Times New Roman" w:hAnsi="Times New Roman" w:cs="Times New Roman"/>
          <w:i/>
          <w:sz w:val="24"/>
          <w:szCs w:val="24"/>
          <w:lang w:eastAsia="hu-HU"/>
        </w:rPr>
        <w:t>alapbútorzattal ellátott</w:t>
      </w:r>
      <w:r w:rsidRPr="00626344">
        <w:rPr>
          <w:rFonts w:ascii="Times New Roman" w:eastAsia="Times New Roman" w:hAnsi="Times New Roman" w:cs="Times New Roman"/>
          <w:sz w:val="24"/>
          <w:szCs w:val="24"/>
          <w:lang w:eastAsia="hu-HU"/>
        </w:rPr>
        <w:t xml:space="preserve"> szobákban. Az ellátást igénybe vevő a szoba </w:t>
      </w:r>
      <w:r w:rsidRPr="00626344">
        <w:rPr>
          <w:rFonts w:ascii="Times New Roman" w:eastAsia="Times New Roman" w:hAnsi="Times New Roman" w:cs="Times New Roman"/>
          <w:b/>
          <w:i/>
          <w:sz w:val="24"/>
          <w:szCs w:val="24"/>
          <w:lang w:eastAsia="hu-HU"/>
        </w:rPr>
        <w:t>nem kizárólagos</w:t>
      </w:r>
      <w:r w:rsidRPr="00626344">
        <w:rPr>
          <w:rFonts w:ascii="Times New Roman" w:eastAsia="Times New Roman" w:hAnsi="Times New Roman" w:cs="Times New Roman"/>
          <w:sz w:val="24"/>
          <w:szCs w:val="24"/>
          <w:lang w:eastAsia="hu-HU"/>
        </w:rPr>
        <w:t xml:space="preserve"> </w:t>
      </w:r>
      <w:r w:rsidRPr="00626344">
        <w:rPr>
          <w:rFonts w:ascii="Times New Roman" w:eastAsia="Times New Roman" w:hAnsi="Times New Roman" w:cs="Times New Roman"/>
          <w:b/>
          <w:sz w:val="24"/>
          <w:szCs w:val="24"/>
          <w:lang w:eastAsia="hu-HU"/>
        </w:rPr>
        <w:t>használatára jogosult.</w:t>
      </w:r>
      <w:r w:rsidRPr="00626344">
        <w:rPr>
          <w:rFonts w:ascii="Times New Roman" w:eastAsia="Times New Roman" w:hAnsi="Times New Roman" w:cs="Times New Roman"/>
          <w:sz w:val="24"/>
          <w:szCs w:val="24"/>
          <w:lang w:eastAsia="hu-HU"/>
        </w:rPr>
        <w:t xml:space="preserve"> Az intézmény jogosult </w:t>
      </w:r>
      <w:r w:rsidRPr="00626344">
        <w:rPr>
          <w:rFonts w:ascii="Times New Roman" w:eastAsia="Times New Roman" w:hAnsi="Times New Roman" w:cs="Times New Roman"/>
          <w:b/>
          <w:sz w:val="24"/>
          <w:szCs w:val="24"/>
          <w:lang w:eastAsia="hu-HU"/>
        </w:rPr>
        <w:t>másik személyt</w:t>
      </w:r>
      <w:r w:rsidRPr="00626344">
        <w:rPr>
          <w:rFonts w:ascii="Times New Roman" w:eastAsia="Times New Roman" w:hAnsi="Times New Roman" w:cs="Times New Roman"/>
          <w:sz w:val="24"/>
          <w:szCs w:val="24"/>
          <w:lang w:eastAsia="hu-HU"/>
        </w:rPr>
        <w:t xml:space="preserve"> is e lakrészen elhelyezni.</w:t>
      </w:r>
    </w:p>
    <w:p w:rsidR="00626344" w:rsidRPr="00626344" w:rsidRDefault="00626344" w:rsidP="00626344">
      <w:pPr>
        <w:spacing w:after="0" w:line="240" w:lineRule="auto"/>
        <w:jc w:val="both"/>
        <w:rPr>
          <w:rFonts w:ascii="Times New Roman" w:eastAsia="Times New Roman" w:hAnsi="Times New Roman" w:cs="Times New Roman"/>
          <w:i/>
          <w:sz w:val="24"/>
          <w:szCs w:val="24"/>
          <w:lang w:eastAsia="hu-HU"/>
        </w:rPr>
      </w:pPr>
      <w:r w:rsidRPr="00626344">
        <w:rPr>
          <w:rFonts w:ascii="Times New Roman" w:eastAsia="Times New Roman" w:hAnsi="Times New Roman" w:cs="Times New Roman"/>
          <w:sz w:val="24"/>
          <w:szCs w:val="24"/>
          <w:lang w:eastAsia="hu-HU"/>
        </w:rPr>
        <w:t xml:space="preserve">2.3. Amennyiben az ellátást igénybe vevő házastársával közösen kerül elhelyezésre a lakrészben, az intézmény </w:t>
      </w:r>
      <w:r w:rsidRPr="00626344">
        <w:rPr>
          <w:rFonts w:ascii="Times New Roman" w:eastAsia="Times New Roman" w:hAnsi="Times New Roman" w:cs="Times New Roman"/>
          <w:i/>
          <w:sz w:val="24"/>
          <w:szCs w:val="24"/>
          <w:lang w:eastAsia="hu-HU"/>
        </w:rPr>
        <w:t>jogosult</w:t>
      </w:r>
      <w:r w:rsidRPr="00626344">
        <w:rPr>
          <w:rFonts w:ascii="Times New Roman" w:eastAsia="Times New Roman" w:hAnsi="Times New Roman" w:cs="Times New Roman"/>
          <w:sz w:val="24"/>
          <w:szCs w:val="24"/>
          <w:lang w:eastAsia="hu-HU"/>
        </w:rPr>
        <w:t xml:space="preserve"> a házastárs elhunyta esetén az ellátást igénybe vevőt másik lakrészbe áthelyezni, valamint </w:t>
      </w:r>
      <w:r w:rsidRPr="00626344">
        <w:rPr>
          <w:rFonts w:ascii="Times New Roman" w:eastAsia="Times New Roman" w:hAnsi="Times New Roman" w:cs="Times New Roman"/>
          <w:i/>
          <w:sz w:val="24"/>
          <w:szCs w:val="24"/>
          <w:lang w:eastAsia="hu-HU"/>
        </w:rPr>
        <w:t>jogosult</w:t>
      </w:r>
      <w:r w:rsidRPr="00626344">
        <w:rPr>
          <w:rFonts w:ascii="Times New Roman" w:eastAsia="Times New Roman" w:hAnsi="Times New Roman" w:cs="Times New Roman"/>
          <w:sz w:val="24"/>
          <w:szCs w:val="24"/>
          <w:lang w:eastAsia="hu-HU"/>
        </w:rPr>
        <w:t xml:space="preserve"> másik személyt is e szobában elhelyezni.</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2.4. Az intézmény az ellátás……..………….........napjától terjedő </w:t>
      </w:r>
      <w:r w:rsidRPr="00626344">
        <w:rPr>
          <w:rFonts w:ascii="Times New Roman" w:eastAsia="Times New Roman" w:hAnsi="Times New Roman" w:cs="Times New Roman"/>
          <w:b/>
          <w:sz w:val="24"/>
          <w:szCs w:val="24"/>
          <w:lang w:eastAsia="hu-HU"/>
        </w:rPr>
        <w:t>határozatlan</w:t>
      </w:r>
      <w:r w:rsidRPr="00626344">
        <w:rPr>
          <w:rFonts w:ascii="Times New Roman" w:eastAsia="Times New Roman" w:hAnsi="Times New Roman" w:cs="Times New Roman"/>
          <w:sz w:val="24"/>
          <w:szCs w:val="24"/>
          <w:lang w:eastAsia="hu-HU"/>
        </w:rPr>
        <w:t xml:space="preserve"> időtartamra szólóan biztosítja.</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2.5. Az intézmény a szociális igazgatásról szóló és szociális ellátásokról szóló 1993. évi III. törvény (Továbbiakban: Szt.) szerinti </w:t>
      </w:r>
      <w:r w:rsidRPr="00626344">
        <w:rPr>
          <w:rFonts w:ascii="Times New Roman" w:eastAsia="Times New Roman" w:hAnsi="Times New Roman" w:cs="Times New Roman"/>
          <w:b/>
          <w:sz w:val="24"/>
          <w:szCs w:val="24"/>
          <w:lang w:eastAsia="hu-HU"/>
        </w:rPr>
        <w:t>teljes körű ellátást</w:t>
      </w:r>
      <w:r w:rsidRPr="00626344">
        <w:rPr>
          <w:rFonts w:ascii="Times New Roman" w:eastAsia="Times New Roman" w:hAnsi="Times New Roman" w:cs="Times New Roman"/>
          <w:sz w:val="24"/>
          <w:szCs w:val="24"/>
          <w:lang w:eastAsia="hu-HU"/>
        </w:rPr>
        <w:t xml:space="preserve"> biztosít, melynek részletes kifejtését jelen Megállapodás 4. pontja tartalmazza.</w:t>
      </w:r>
    </w:p>
    <w:p w:rsidR="000F691B" w:rsidRDefault="000F691B"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Pr="00626344" w:rsidRDefault="007921F7"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3. A felek jogai és kötelezettségei</w:t>
      </w:r>
    </w:p>
    <w:p w:rsidR="000F691B" w:rsidRPr="00626344" w:rsidRDefault="000F691B" w:rsidP="00626344">
      <w:pPr>
        <w:spacing w:after="0" w:line="240" w:lineRule="auto"/>
        <w:jc w:val="center"/>
        <w:rPr>
          <w:rFonts w:ascii="Times New Roman" w:eastAsia="Times New Roman" w:hAnsi="Times New Roman" w:cs="Times New Roman"/>
          <w:b/>
          <w:sz w:val="28"/>
          <w:szCs w:val="28"/>
          <w:lang w:eastAsia="hu-HU"/>
        </w:rPr>
      </w:pPr>
    </w:p>
    <w:p w:rsidR="00626344" w:rsidRPr="00626344" w:rsidRDefault="00626344" w:rsidP="00626344">
      <w:pPr>
        <w:spacing w:after="0" w:line="240" w:lineRule="auto"/>
        <w:rPr>
          <w:rFonts w:ascii="Times New Roman" w:eastAsia="Times New Roman" w:hAnsi="Times New Roman" w:cs="Times New Roman"/>
          <w:sz w:val="28"/>
          <w:szCs w:val="28"/>
          <w:lang w:eastAsia="hu-HU"/>
        </w:rPr>
      </w:pPr>
    </w:p>
    <w:p w:rsid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3.1. A felek tájékoztatási kötelezettsége</w:t>
      </w:r>
    </w:p>
    <w:p w:rsidR="000F691B" w:rsidRDefault="000F691B" w:rsidP="00626344">
      <w:pPr>
        <w:spacing w:after="0" w:line="240" w:lineRule="auto"/>
        <w:rPr>
          <w:rFonts w:ascii="Times New Roman" w:eastAsia="Times New Roman" w:hAnsi="Times New Roman" w:cs="Times New Roman"/>
          <w:b/>
          <w:sz w:val="24"/>
          <w:szCs w:val="24"/>
          <w:lang w:eastAsia="hu-HU"/>
        </w:rPr>
      </w:pPr>
    </w:p>
    <w:p w:rsidR="000F691B" w:rsidRPr="00626344" w:rsidRDefault="000F691B"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3.1.1. Az ellátást igénybe vevő és a jelen Megállapodás 1.3. pontjában megjelölt törvényes képviselője /1.4/ pontjában megjelölt hozzátartozója kijelenti és jelen Megállapodás aláírásával elismeri, hogy az intézménybe való felvételkor- az intézményi életre való megfelelő felkészítés érdekében- az </w:t>
      </w:r>
      <w:r w:rsidRPr="00626344">
        <w:rPr>
          <w:rFonts w:ascii="Times New Roman" w:eastAsia="Times New Roman" w:hAnsi="Times New Roman" w:cs="Times New Roman"/>
          <w:b/>
          <w:sz w:val="24"/>
          <w:szCs w:val="24"/>
          <w:lang w:eastAsia="hu-HU"/>
        </w:rPr>
        <w:t>intézmény tájékoztatta</w:t>
      </w:r>
      <w:r w:rsidRPr="00626344">
        <w:rPr>
          <w:rFonts w:ascii="Times New Roman" w:eastAsia="Times New Roman" w:hAnsi="Times New Roman" w:cs="Times New Roman"/>
          <w:sz w:val="24"/>
          <w:szCs w:val="24"/>
          <w:lang w:eastAsia="hu-HU"/>
        </w:rPr>
        <w:t xml:space="preserve"> őt /jelen Megállapodás 1.3./pontjában megjelölt törvényes képviselőjét /1.4./pontjában megjelölt törvényes képviselőjét</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numPr>
          <w:ilvl w:val="0"/>
          <w:numId w:val="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intézményben </w:t>
      </w:r>
      <w:r w:rsidRPr="00626344">
        <w:rPr>
          <w:rFonts w:ascii="Times New Roman" w:eastAsia="Times New Roman" w:hAnsi="Times New Roman" w:cs="Times New Roman"/>
          <w:b/>
          <w:sz w:val="24"/>
          <w:szCs w:val="24"/>
          <w:lang w:eastAsia="hu-HU"/>
        </w:rPr>
        <w:t>biztosított ellátás, szolgáltatások</w:t>
      </w:r>
      <w:r w:rsidRPr="00626344">
        <w:rPr>
          <w:rFonts w:ascii="Times New Roman" w:eastAsia="Times New Roman" w:hAnsi="Times New Roman" w:cs="Times New Roman"/>
          <w:sz w:val="24"/>
          <w:szCs w:val="24"/>
          <w:lang w:eastAsia="hu-HU"/>
        </w:rPr>
        <w:t xml:space="preserve"> tartalmáról és feltételeiről;</w:t>
      </w:r>
    </w:p>
    <w:p w:rsidR="00626344" w:rsidRPr="00626344" w:rsidRDefault="00626344" w:rsidP="00626344">
      <w:pPr>
        <w:numPr>
          <w:ilvl w:val="0"/>
          <w:numId w:val="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 által vezetett, </w:t>
      </w:r>
      <w:r w:rsidRPr="00626344">
        <w:rPr>
          <w:rFonts w:ascii="Times New Roman" w:eastAsia="Times New Roman" w:hAnsi="Times New Roman" w:cs="Times New Roman"/>
          <w:b/>
          <w:sz w:val="24"/>
          <w:szCs w:val="24"/>
          <w:lang w:eastAsia="hu-HU"/>
        </w:rPr>
        <w:t>az ellátást igénybe vevőt érintő nyilvántartásokról;</w:t>
      </w:r>
    </w:p>
    <w:p w:rsidR="00626344" w:rsidRPr="00626344" w:rsidRDefault="00626344" w:rsidP="00626344">
      <w:pPr>
        <w:numPr>
          <w:ilvl w:val="0"/>
          <w:numId w:val="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ellátást igénybe vevő és hozzátartozói közötti </w:t>
      </w:r>
      <w:r w:rsidRPr="00626344">
        <w:rPr>
          <w:rFonts w:ascii="Times New Roman" w:eastAsia="Times New Roman" w:hAnsi="Times New Roman" w:cs="Times New Roman"/>
          <w:b/>
          <w:sz w:val="24"/>
          <w:szCs w:val="24"/>
          <w:lang w:eastAsia="hu-HU"/>
        </w:rPr>
        <w:t>kapcsolattartás,</w:t>
      </w:r>
      <w:r w:rsidRPr="00626344">
        <w:rPr>
          <w:rFonts w:ascii="Times New Roman" w:eastAsia="Times New Roman" w:hAnsi="Times New Roman" w:cs="Times New Roman"/>
          <w:sz w:val="24"/>
          <w:szCs w:val="24"/>
          <w:lang w:eastAsia="hu-HU"/>
        </w:rPr>
        <w:t xml:space="preserve"> különösen a látogatás, a távozás, és a visszatérés rendjéről</w:t>
      </w:r>
    </w:p>
    <w:p w:rsidR="00626344" w:rsidRPr="00626344" w:rsidRDefault="00626344" w:rsidP="00626344">
      <w:pPr>
        <w:numPr>
          <w:ilvl w:val="0"/>
          <w:numId w:val="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b/>
          <w:sz w:val="24"/>
          <w:szCs w:val="24"/>
          <w:lang w:eastAsia="hu-HU"/>
        </w:rPr>
        <w:t>panaszjoguk</w:t>
      </w:r>
      <w:r w:rsidRPr="00626344">
        <w:rPr>
          <w:rFonts w:ascii="Times New Roman" w:eastAsia="Times New Roman" w:hAnsi="Times New Roman" w:cs="Times New Roman"/>
          <w:sz w:val="24"/>
          <w:szCs w:val="24"/>
          <w:lang w:eastAsia="hu-HU"/>
        </w:rPr>
        <w:t xml:space="preserve"> gyakorlásának módjáról, valamint az </w:t>
      </w:r>
      <w:r w:rsidRPr="00626344">
        <w:rPr>
          <w:rFonts w:ascii="Times New Roman" w:eastAsia="Times New Roman" w:hAnsi="Times New Roman" w:cs="Times New Roman"/>
          <w:b/>
          <w:sz w:val="24"/>
          <w:szCs w:val="24"/>
          <w:lang w:eastAsia="hu-HU"/>
        </w:rPr>
        <w:t>érdekképviseleti fórum</w:t>
      </w:r>
      <w:r w:rsidRPr="00626344">
        <w:rPr>
          <w:rFonts w:ascii="Times New Roman" w:eastAsia="Times New Roman" w:hAnsi="Times New Roman" w:cs="Times New Roman"/>
          <w:sz w:val="24"/>
          <w:szCs w:val="24"/>
          <w:lang w:eastAsia="hu-HU"/>
        </w:rPr>
        <w:t xml:space="preserve"> működéséről, </w:t>
      </w:r>
    </w:p>
    <w:p w:rsidR="00626344" w:rsidRPr="00626344" w:rsidRDefault="00626344" w:rsidP="00626344">
      <w:pPr>
        <w:numPr>
          <w:ilvl w:val="0"/>
          <w:numId w:val="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 belső rendjét és az együtt élés szabályait tartalmazó </w:t>
      </w:r>
      <w:r w:rsidRPr="00626344">
        <w:rPr>
          <w:rFonts w:ascii="Times New Roman" w:eastAsia="Times New Roman" w:hAnsi="Times New Roman" w:cs="Times New Roman"/>
          <w:b/>
          <w:sz w:val="24"/>
          <w:szCs w:val="24"/>
          <w:lang w:eastAsia="hu-HU"/>
        </w:rPr>
        <w:t>házirendjéről,</w:t>
      </w:r>
      <w:r w:rsidRPr="00626344">
        <w:rPr>
          <w:rFonts w:ascii="Times New Roman" w:eastAsia="Times New Roman" w:hAnsi="Times New Roman" w:cs="Times New Roman"/>
          <w:sz w:val="24"/>
          <w:szCs w:val="24"/>
          <w:lang w:eastAsia="hu-HU"/>
        </w:rPr>
        <w:t xml:space="preserve"> melynek egy példánya jelen Megállapodás aláírásával egyidejűleg az ellátást igénybe vevő részére </w:t>
      </w:r>
      <w:r w:rsidRPr="00626344">
        <w:rPr>
          <w:rFonts w:ascii="Times New Roman" w:eastAsia="Times New Roman" w:hAnsi="Times New Roman" w:cs="Times New Roman"/>
          <w:b/>
          <w:sz w:val="24"/>
          <w:szCs w:val="24"/>
          <w:lang w:eastAsia="hu-HU"/>
        </w:rPr>
        <w:t>átadásra került,</w:t>
      </w:r>
      <w:r w:rsidRPr="00626344">
        <w:rPr>
          <w:rFonts w:ascii="Times New Roman" w:eastAsia="Times New Roman" w:hAnsi="Times New Roman" w:cs="Times New Roman"/>
          <w:sz w:val="24"/>
          <w:szCs w:val="24"/>
          <w:lang w:eastAsia="hu-HU"/>
        </w:rPr>
        <w:t xml:space="preserve"> egy példánya pedig az ellátást igénybe vevő által aláírva jelen Megállapodás mellékletét képezi; a fizetendő térítési díjról, teljesítési feltételeiről, a mulasztás következményeiről;</w:t>
      </w:r>
    </w:p>
    <w:p w:rsidR="00626344" w:rsidRPr="00626344" w:rsidRDefault="00626344" w:rsidP="00626344">
      <w:pPr>
        <w:numPr>
          <w:ilvl w:val="0"/>
          <w:numId w:val="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jogait és érdekeit képviselő társadalmi szervezetekről, így különösen az intézményben működő ellátott jogi képviselő személyéről és elérhetőségéről.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és a jelen Megállapodás 1.3 pontjában megjelölt törvényes képviselője 1.4. pontjában megjelölt hozzátartozója kijelenti, hogy a fenti tájékoztatóban foglaltakat tudomásul veszi és egyidejűleg kötelezettséget vállal azok tiszteletben tartására, melyet jelen Megállapodás aláírásával megerősít.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3.1.2. Az ellátást igénybe vevő és a jelen megállapodás 1.3. pontjában megjelölt törvényes képviselője 1.4. pontjában megjelölt hozzátartozója kijelenti, hogy a szociális ellátásra való jogosultság feltételeit érintő, valamint az ellátást igénybe vevő/törvényes képviselője/közeli hozzátartozója személyazonosító adataiban beállott változásokat haladéktalanul, de legkésőbb 15 napon belül közli az intézmény vezetőjével.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3.1.3. Az ellátást igénybe vevő kijelenti, hogy</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8"/>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tudomása szerint nem szenved közösségre veszélyes fertőző vagy pszichiátriai betegségben, és alkalmazkodik a közösségi életvitelhez;</w:t>
      </w:r>
    </w:p>
    <w:p w:rsidR="00626344" w:rsidRPr="00626344" w:rsidRDefault="00626344" w:rsidP="00626344">
      <w:pPr>
        <w:numPr>
          <w:ilvl w:val="0"/>
          <w:numId w:val="8"/>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haladéktalanul tájékoztatja az intézmény vezetőjét minden olyan körülményről, amely a személyi térítési díj megállapításához szükséges;</w:t>
      </w:r>
    </w:p>
    <w:p w:rsidR="00626344" w:rsidRPr="00626344" w:rsidRDefault="00626344" w:rsidP="00626344">
      <w:pPr>
        <w:numPr>
          <w:ilvl w:val="0"/>
          <w:numId w:val="8"/>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haladéktalanul tájékoztatja az intézmény vezetőjét minden olyan egyéb körülményről, ami az intézményi jogviszony létesítését, fenntartását, illetve megszűntetését befolyásolhatja, vagy arra más módon kihatással lehet.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3.1.4. Az </w:t>
      </w:r>
      <w:r w:rsidRPr="00626344">
        <w:rPr>
          <w:rFonts w:ascii="Times New Roman" w:eastAsia="Times New Roman" w:hAnsi="Times New Roman" w:cs="Times New Roman"/>
          <w:b/>
          <w:sz w:val="24"/>
          <w:szCs w:val="24"/>
          <w:lang w:eastAsia="hu-HU"/>
        </w:rPr>
        <w:t>intézmény vezetője köteles értesíteni</w:t>
      </w:r>
      <w:r w:rsidRPr="00626344">
        <w:rPr>
          <w:rFonts w:ascii="Times New Roman" w:eastAsia="Times New Roman" w:hAnsi="Times New Roman" w:cs="Times New Roman"/>
          <w:sz w:val="24"/>
          <w:szCs w:val="24"/>
          <w:lang w:eastAsia="hu-HU"/>
        </w:rPr>
        <w:t>, illetve tájékoztatni az ellátást igénybe vevőt, és az általa megjelölt hozzátartozóját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9"/>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az ellátást igénybe vevő állapotáról, annak lényeges változásairól;</w:t>
      </w:r>
    </w:p>
    <w:p w:rsidR="00626344" w:rsidRPr="00626344" w:rsidRDefault="00626344" w:rsidP="00626344">
      <w:pPr>
        <w:numPr>
          <w:ilvl w:val="0"/>
          <w:numId w:val="9"/>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egészségügyi intézménybe való beutalásról;</w:t>
      </w:r>
    </w:p>
    <w:p w:rsidR="00626344" w:rsidRPr="00626344" w:rsidRDefault="00626344" w:rsidP="00626344">
      <w:pPr>
        <w:numPr>
          <w:ilvl w:val="0"/>
          <w:numId w:val="9"/>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 biztosításában felmerült akadályoztatásról, az ellátás ideiglenes szüneteltetéséről;</w:t>
      </w:r>
    </w:p>
    <w:p w:rsidR="00626344" w:rsidRPr="00626344" w:rsidRDefault="00626344" w:rsidP="00626344">
      <w:pPr>
        <w:numPr>
          <w:ilvl w:val="0"/>
          <w:numId w:val="9"/>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áthelyezés kezdeményezéséről, illetőleg kérelmezéséről;</w:t>
      </w:r>
    </w:p>
    <w:p w:rsidR="00626344" w:rsidRPr="00626344" w:rsidRDefault="00626344" w:rsidP="00626344">
      <w:pPr>
        <w:numPr>
          <w:ilvl w:val="0"/>
          <w:numId w:val="9"/>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díjfizetési hátralék következményeiről, valamint a behajtás érdekében kezdeményezett intézkedéséről.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által megjelölt hozzátartozó (amennyiben nem azonos jelen Megállapodás 1.4. pontjában megjelölt személlyel).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neve:…………………………………………………………………………………</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címe:…………………………………………………………………………………</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telefonszáma:………………………………………………………………………...</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elérhetősége:………………………………………………………………….</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3.1.5. Az intézmény vezetője köteles gondoskodni az intézményi dolgozók foglalkozásbeli titoktartási kötelezettségének megtartásáról, és az ellátást igénybevevő alkotmányos jogainak maradéktalan és teljes körű tiszteletben tartására, különös figyelemmel az élethez, az emberi méltósághoz, a testi épséghez, a testi-lelki egészséghez való jogok biztosítására.</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 szolgáltatást igénybe vevő/törvényes képviselője tudomásul veszi a szolgáltató nyilvántartási, és egyéb jogszabályokban meghatározott szakmai dokumentációs kötelezettségét.  Egyúttal hozzájárul adatainak kezeléséhez, valamint a szociális, gyermekjóléti és gyermekvédelmi szolgáltatók, intézmények ágazati azonosítójáról és országos nyilvántartásáról szóló 415/2015. (XII. 23.) Korm. rendelet alapján a </w:t>
      </w:r>
      <w:r w:rsidRPr="00626344">
        <w:rPr>
          <w:rFonts w:ascii="Times New Roman" w:eastAsia="Times New Roman" w:hAnsi="Times New Roman" w:cs="Times New Roman"/>
          <w:b/>
          <w:sz w:val="24"/>
          <w:szCs w:val="24"/>
          <w:lang w:eastAsia="hu-HU"/>
        </w:rPr>
        <w:t xml:space="preserve">Központi Elektronikus Nyilvántartás a Szolgáltatást Igénybevevőkről (KENYSZI - TAJ alapú nyilvántartás) </w:t>
      </w:r>
      <w:r w:rsidRPr="00626344">
        <w:rPr>
          <w:rFonts w:ascii="Times New Roman" w:eastAsia="Times New Roman" w:hAnsi="Times New Roman" w:cs="Times New Roman"/>
          <w:sz w:val="24"/>
          <w:szCs w:val="24"/>
          <w:lang w:eastAsia="hu-HU"/>
        </w:rPr>
        <w:t xml:space="preserve">történő adat és a szolgáltatás igénybevételének nyilvántartásához. </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3.2. A szabad mozgás és a kapcsolattartás joga</w:t>
      </w:r>
    </w:p>
    <w:p w:rsidR="000F691B" w:rsidRPr="00626344" w:rsidRDefault="000F691B"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3.2.1. Az ellátást igénybe vevőnek joga van az intézményen belül és az intézményen kívüli szabad mozgásra, figyelemmel a saját és társai nyugalmára, biztonságára. Az ellátást igénybe vevő kijelenti és jelen Megállapodás aláírásával igazolja, hogy az igénybevételi eljárás során részletes és pontos tájékoztatást kapott az intézményen belüli mozgás, valamint az intézményből történő eltávozás és visszatérés- az intézmény házirendjében meghatározott- szabályairól.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3.2.2. Az ellátást igénybe vevőnek joga van családi kapcsolatainak fenntartására, rokonok, látogatók fogadására. Az intézmény vezetője a házirendben szabályozott módon rendelkezhet a látogatás rendjéről. A látogatók fogadása során figyelemmel kell lenni az intézményben élő más személyek nyugalmára. </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3.3. Az érdekképviselet és a panasztétel joga</w:t>
      </w:r>
    </w:p>
    <w:p w:rsidR="000F691B" w:rsidRPr="00626344" w:rsidRDefault="000F691B"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3.3.1. Az ellátást igénybe vevő és hozzátartozója </w:t>
      </w:r>
      <w:r w:rsidRPr="00626344">
        <w:rPr>
          <w:rFonts w:ascii="Times New Roman" w:eastAsia="Times New Roman" w:hAnsi="Times New Roman" w:cs="Times New Roman"/>
          <w:b/>
          <w:sz w:val="24"/>
          <w:szCs w:val="24"/>
          <w:lang w:eastAsia="hu-HU"/>
        </w:rPr>
        <w:t>panasszal élhet</w:t>
      </w:r>
      <w:r w:rsidRPr="00626344">
        <w:rPr>
          <w:rFonts w:ascii="Times New Roman" w:eastAsia="Times New Roman" w:hAnsi="Times New Roman" w:cs="Times New Roman"/>
          <w:sz w:val="24"/>
          <w:szCs w:val="24"/>
          <w:lang w:eastAsia="hu-HU"/>
        </w:rPr>
        <w:t xml:space="preserve"> a jelen Megállapodásban foglalt, az intézmény részéről fennálló kötelezettségek teljesítésével kapcsolatban, így különösen</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1"/>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az intézmény vezetőjének, dolgozóinak szakmai, titoktartási, valamint érték- és vagyonvédelmi kötelezettségeinek megszegése</w:t>
      </w:r>
    </w:p>
    <w:p w:rsidR="00626344" w:rsidRPr="00626344" w:rsidRDefault="00626344" w:rsidP="00626344">
      <w:pPr>
        <w:numPr>
          <w:ilvl w:val="0"/>
          <w:numId w:val="11"/>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személyiségi jogainak, kapcsolattartási jogának sérelme, valamint</w:t>
      </w:r>
    </w:p>
    <w:p w:rsidR="00626344" w:rsidRPr="00626344" w:rsidRDefault="00626344" w:rsidP="00626344">
      <w:pPr>
        <w:numPr>
          <w:ilvl w:val="0"/>
          <w:numId w:val="11"/>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 körülményeit érintő kifogások esetén</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panasz kivizsgálása az intézmény vezetőjének feladatkörébe tartozik, aki tizenöt napon belül köteles a panasztevőt írásban értesíteni a panasz kivizsgálásának eredményéről. Amennyiben az intézmény vezetője határidőben nem intézkedik, vagy a panasztevő nem ért egyet az intézkedéssel, az intézkedés kézhezvételétől nyolc napon belül az intézmény fenntartójához fordulhat jogorvoslattal.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intézményben </w:t>
      </w:r>
      <w:r w:rsidRPr="00626344">
        <w:rPr>
          <w:rFonts w:ascii="Times New Roman" w:eastAsia="Times New Roman" w:hAnsi="Times New Roman" w:cs="Times New Roman"/>
          <w:b/>
          <w:sz w:val="24"/>
          <w:szCs w:val="24"/>
          <w:lang w:eastAsia="hu-HU"/>
        </w:rPr>
        <w:t>ellátott jogi képviselő</w:t>
      </w:r>
      <w:r w:rsidRPr="00626344">
        <w:rPr>
          <w:rFonts w:ascii="Times New Roman" w:eastAsia="Times New Roman" w:hAnsi="Times New Roman" w:cs="Times New Roman"/>
          <w:sz w:val="24"/>
          <w:szCs w:val="24"/>
          <w:lang w:eastAsia="hu-HU"/>
        </w:rPr>
        <w:t xml:space="preserve"> működik, aki az ellátást igénybe vevő részére nyújt segítséget jogai gyakorlásában. Az ellátott jogi képviselő feladatai – különösen- az alábbiak:</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2"/>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megkeresésre, illetve saját kezdeményezésre tájékoztatást nyújthat az ellátást igénybe vevőt érintő legfontosabb alapjogok tekintetében, az intézmény kötelezettségeiről és az ellátást igénybe vevőt érintő jogokról,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2"/>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segíti az ellátást igénybe vevőt, törvényes képviselőjét az ellátással kapcsolatos kérdések, problémák megoldásában, szükség esetén segítséget nyújt az intézmény és az ellátást igénybe vevő között kialakult konfliktus megoldásában,</w:t>
      </w:r>
    </w:p>
    <w:p w:rsidR="00626344" w:rsidRPr="00626344" w:rsidRDefault="00626344" w:rsidP="00626344">
      <w:pPr>
        <w:spacing w:after="0" w:line="240" w:lineRule="auto"/>
        <w:ind w:left="360"/>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2"/>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2"/>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jogviszony keletkezése és megszűnése, továbbá az áthelyezés kivételével eljárhat az intézményi ellátással kapcsolatosan az intézmény vezetőjénél, fenntartójánál, illetve az arra illetékes hatóságnál, és ennek során – írásbeli meghatalmazás alapján- képviselheti az ellátást igénybe vevőt, törvényes képviselőjét.</w:t>
      </w:r>
    </w:p>
    <w:p w:rsidR="00626344" w:rsidRPr="00626344" w:rsidRDefault="00626344" w:rsidP="00626344">
      <w:pPr>
        <w:spacing w:after="0" w:line="240" w:lineRule="auto"/>
        <w:ind w:left="708"/>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720"/>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708"/>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center"/>
        <w:rPr>
          <w:rFonts w:ascii="Times New Roman" w:eastAsia="Times New Roman" w:hAnsi="Times New Roman" w:cs="Times New Roman"/>
          <w:b/>
          <w:sz w:val="24"/>
          <w:szCs w:val="24"/>
          <w:u w:val="single"/>
          <w:lang w:eastAsia="hu-HU"/>
        </w:rPr>
      </w:pPr>
      <w:r w:rsidRPr="00626344">
        <w:rPr>
          <w:rFonts w:ascii="Times New Roman" w:eastAsia="Times New Roman" w:hAnsi="Times New Roman" w:cs="Times New Roman"/>
          <w:b/>
          <w:sz w:val="24"/>
          <w:szCs w:val="24"/>
          <w:u w:val="single"/>
          <w:lang w:eastAsia="hu-HU"/>
        </w:rPr>
        <w:t>Az ellátott jogi képviselő neve:</w:t>
      </w:r>
    </w:p>
    <w:p w:rsidR="00626344" w:rsidRPr="00626344" w:rsidRDefault="00626344" w:rsidP="00626344">
      <w:pPr>
        <w:spacing w:after="0" w:line="240" w:lineRule="auto"/>
        <w:jc w:val="center"/>
        <w:rPr>
          <w:rFonts w:ascii="Times New Roman" w:eastAsia="Times New Roman" w:hAnsi="Times New Roman" w:cs="Times New Roman"/>
          <w:b/>
          <w:sz w:val="24"/>
          <w:szCs w:val="24"/>
          <w:u w:val="single"/>
          <w:lang w:eastAsia="hu-HU"/>
        </w:rPr>
      </w:pPr>
    </w:p>
    <w:p w:rsidR="00626344" w:rsidRPr="00626344" w:rsidRDefault="00626344" w:rsidP="00626344">
      <w:pPr>
        <w:spacing w:after="0" w:line="360" w:lineRule="auto"/>
        <w:jc w:val="center"/>
        <w:rPr>
          <w:rFonts w:ascii="Times New Roman" w:eastAsia="Times New Roman" w:hAnsi="Times New Roman" w:cs="Times New Roman"/>
          <w:color w:val="000000"/>
          <w:sz w:val="24"/>
          <w:szCs w:val="24"/>
          <w:lang w:eastAsia="hu-HU"/>
        </w:rPr>
      </w:pPr>
      <w:r w:rsidRPr="00626344">
        <w:rPr>
          <w:rFonts w:ascii="Times New Roman" w:eastAsia="Times New Roman" w:hAnsi="Times New Roman" w:cs="Times New Roman"/>
          <w:color w:val="000000"/>
          <w:sz w:val="24"/>
          <w:szCs w:val="24"/>
          <w:lang w:eastAsia="hu-HU"/>
        </w:rPr>
        <w:t>………………………………….</w:t>
      </w:r>
    </w:p>
    <w:p w:rsidR="00626344" w:rsidRPr="00626344" w:rsidRDefault="00626344" w:rsidP="00626344">
      <w:pPr>
        <w:spacing w:after="0" w:line="360" w:lineRule="auto"/>
        <w:jc w:val="center"/>
        <w:rPr>
          <w:rFonts w:ascii="Times New Roman" w:eastAsia="Times New Roman" w:hAnsi="Times New Roman" w:cs="Times New Roman"/>
          <w:color w:val="000000"/>
          <w:sz w:val="24"/>
          <w:szCs w:val="24"/>
          <w:lang w:eastAsia="hu-HU"/>
        </w:rPr>
      </w:pPr>
      <w:r w:rsidRPr="00626344">
        <w:rPr>
          <w:rFonts w:ascii="Times New Roman" w:eastAsia="Times New Roman" w:hAnsi="Times New Roman" w:cs="Times New Roman"/>
          <w:color w:val="000000"/>
          <w:sz w:val="24"/>
          <w:szCs w:val="24"/>
          <w:lang w:eastAsia="hu-HU"/>
        </w:rPr>
        <w:t>………………………………….</w:t>
      </w:r>
    </w:p>
    <w:p w:rsidR="00626344" w:rsidRPr="00626344" w:rsidRDefault="00626344" w:rsidP="00626344">
      <w:pPr>
        <w:spacing w:after="0" w:line="360" w:lineRule="auto"/>
        <w:jc w:val="center"/>
        <w:rPr>
          <w:rFonts w:ascii="Times New Roman" w:eastAsia="Times New Roman" w:hAnsi="Times New Roman" w:cs="Times New Roman"/>
          <w:color w:val="000000"/>
          <w:sz w:val="24"/>
          <w:szCs w:val="24"/>
          <w:lang w:eastAsia="hu-HU"/>
        </w:rPr>
      </w:pPr>
      <w:r w:rsidRPr="00626344">
        <w:rPr>
          <w:rFonts w:ascii="Times New Roman" w:eastAsia="Times New Roman" w:hAnsi="Times New Roman" w:cs="Times New Roman"/>
          <w:color w:val="000000"/>
          <w:sz w:val="24"/>
          <w:szCs w:val="24"/>
          <w:lang w:eastAsia="hu-HU"/>
        </w:rPr>
        <w:t>…………………………………..</w:t>
      </w:r>
    </w:p>
    <w:p w:rsidR="00626344" w:rsidRPr="00626344" w:rsidRDefault="00626344" w:rsidP="00626344">
      <w:pPr>
        <w:spacing w:after="0" w:line="360" w:lineRule="auto"/>
        <w:rPr>
          <w:rFonts w:ascii="Times New Roman" w:eastAsia="Times New Roman" w:hAnsi="Times New Roman" w:cs="Times New Roman"/>
          <w:b/>
          <w:sz w:val="24"/>
          <w:szCs w:val="24"/>
          <w:u w:val="single"/>
          <w:lang w:eastAsia="hu-HU"/>
        </w:rPr>
      </w:pPr>
    </w:p>
    <w:p w:rsidR="00626344" w:rsidRPr="00626344" w:rsidRDefault="00626344" w:rsidP="00626344">
      <w:pPr>
        <w:spacing w:after="0" w:line="240" w:lineRule="auto"/>
        <w:jc w:val="center"/>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u w:val="single"/>
          <w:lang w:eastAsia="hu-HU"/>
        </w:rPr>
        <w:t>Fogadó órája:</w:t>
      </w:r>
    </w:p>
    <w:p w:rsidR="00626344" w:rsidRPr="00626344" w:rsidRDefault="00626344" w:rsidP="00626344">
      <w:pPr>
        <w:spacing w:after="0" w:line="240" w:lineRule="auto"/>
        <w:jc w:val="center"/>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center"/>
        <w:rPr>
          <w:rFonts w:ascii="Times New Roman" w:eastAsia="Times New Roman" w:hAnsi="Times New Roman" w:cs="Times New Roman"/>
          <w:bCs/>
          <w:sz w:val="24"/>
          <w:szCs w:val="24"/>
          <w:lang w:eastAsia="hu-HU"/>
        </w:rPr>
      </w:pPr>
      <w:r w:rsidRPr="00626344">
        <w:rPr>
          <w:rFonts w:ascii="Times New Roman" w:eastAsia="Times New Roman" w:hAnsi="Times New Roman" w:cs="Times New Roman"/>
          <w:bCs/>
          <w:sz w:val="24"/>
          <w:szCs w:val="24"/>
          <w:lang w:eastAsia="hu-HU"/>
        </w:rPr>
        <w:t>……………………………………</w:t>
      </w:r>
    </w:p>
    <w:p w:rsidR="00626344" w:rsidRPr="00626344" w:rsidRDefault="00626344" w:rsidP="00626344">
      <w:pPr>
        <w:spacing w:after="0" w:line="240" w:lineRule="auto"/>
        <w:jc w:val="center"/>
        <w:rPr>
          <w:rFonts w:ascii="Times New Roman" w:eastAsia="Times New Roman" w:hAnsi="Times New Roman" w:cs="Times New Roman"/>
          <w:bCs/>
          <w:sz w:val="24"/>
          <w:szCs w:val="24"/>
          <w:lang w:eastAsia="hu-HU"/>
        </w:rPr>
      </w:pPr>
      <w:r w:rsidRPr="00626344">
        <w:rPr>
          <w:rFonts w:ascii="Times New Roman" w:eastAsia="Times New Roman" w:hAnsi="Times New Roman" w:cs="Times New Roman"/>
          <w:bCs/>
          <w:sz w:val="24"/>
          <w:szCs w:val="24"/>
          <w:lang w:eastAsia="hu-HU"/>
        </w:rPr>
        <w:t>…………………………………….</w:t>
      </w:r>
    </w:p>
    <w:p w:rsidR="00626344" w:rsidRPr="00626344" w:rsidRDefault="00626344" w:rsidP="00626344">
      <w:pPr>
        <w:spacing w:after="0" w:line="240" w:lineRule="auto"/>
        <w:jc w:val="center"/>
        <w:rPr>
          <w:rFonts w:ascii="Times New Roman" w:eastAsia="Times New Roman" w:hAnsi="Times New Roman" w:cs="Times New Roman"/>
          <w:sz w:val="24"/>
          <w:szCs w:val="24"/>
          <w:lang w:eastAsia="hu-HU"/>
        </w:rPr>
      </w:pPr>
      <w:r w:rsidRPr="00626344">
        <w:rPr>
          <w:rFonts w:ascii="Times New Roman" w:eastAsia="Times New Roman" w:hAnsi="Times New Roman" w:cs="Times New Roman"/>
          <w:bCs/>
          <w:sz w:val="24"/>
          <w:szCs w:val="24"/>
          <w:lang w:eastAsia="hu-HU"/>
        </w:rPr>
        <w:t>………………………………………</w:t>
      </w:r>
    </w:p>
    <w:p w:rsidR="00626344" w:rsidRPr="00626344" w:rsidRDefault="00626344" w:rsidP="00626344">
      <w:pPr>
        <w:spacing w:after="0" w:line="240" w:lineRule="auto"/>
        <w:jc w:val="center"/>
        <w:rPr>
          <w:rFonts w:ascii="Times New Roman" w:eastAsia="Times New Roman" w:hAnsi="Times New Roman" w:cs="Times New Roman"/>
          <w:bCs/>
          <w:sz w:val="24"/>
          <w:szCs w:val="24"/>
          <w:lang w:eastAsia="hu-HU"/>
        </w:rPr>
      </w:pPr>
    </w:p>
    <w:p w:rsidR="00626344" w:rsidRPr="00626344" w:rsidRDefault="00626344" w:rsidP="00626344">
      <w:pPr>
        <w:spacing w:after="0" w:line="240" w:lineRule="auto"/>
        <w:jc w:val="center"/>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intézményben az </w:t>
      </w:r>
      <w:r w:rsidRPr="00626344">
        <w:rPr>
          <w:rFonts w:ascii="Times New Roman" w:eastAsia="Times New Roman" w:hAnsi="Times New Roman" w:cs="Times New Roman"/>
          <w:b/>
          <w:sz w:val="24"/>
          <w:szCs w:val="24"/>
          <w:lang w:eastAsia="hu-HU"/>
        </w:rPr>
        <w:t>érdekképviseleti fórum</w:t>
      </w:r>
      <w:r w:rsidRPr="00626344">
        <w:rPr>
          <w:rFonts w:ascii="Times New Roman" w:eastAsia="Times New Roman" w:hAnsi="Times New Roman" w:cs="Times New Roman"/>
          <w:sz w:val="24"/>
          <w:szCs w:val="24"/>
          <w:lang w:eastAsia="hu-HU"/>
        </w:rPr>
        <w:t xml:space="preserve"> került megalakításra, amely az ellátást igénybe vevők jogainak, érdekeinek érvényesülését elősegíteni hivatott szerv. Az érdek-képviseleti fórum</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w:t>
      </w:r>
    </w:p>
    <w:p w:rsidR="00626344" w:rsidRPr="00626344" w:rsidRDefault="00626344" w:rsidP="00626344">
      <w:pPr>
        <w:numPr>
          <w:ilvl w:val="0"/>
          <w:numId w:val="1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megtárgyalja az intézményben élők panaszait – ide nem értve a jogviszony keletkezésével, megszűntetésével és az áthelyezéssel kapcsolatos panaszokat -, és intézkedést kezdeményez az intézmény vezetője felé,</w:t>
      </w:r>
    </w:p>
    <w:p w:rsidR="00626344" w:rsidRPr="00626344" w:rsidRDefault="00626344" w:rsidP="00626344">
      <w:pPr>
        <w:numPr>
          <w:ilvl w:val="0"/>
          <w:numId w:val="1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tájékoztatást kérhet az intézmény vezetőjétől az ellátást igénybe vevőket érintő kérdésekben, az ellátás szervezésével kapcsolatos feladatokban,</w:t>
      </w:r>
    </w:p>
    <w:p w:rsidR="00626344" w:rsidRPr="00626344" w:rsidRDefault="00626344" w:rsidP="00626344">
      <w:pPr>
        <w:numPr>
          <w:ilvl w:val="0"/>
          <w:numId w:val="13"/>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intézkedés megtételét kezdeményezheti az intézmény fenntartója felé, valamint más illetékes hatóságok, szervek felé, amennyiben az intézmény működésével kapcsolatos jogszabálysértésre utaló jeleket észlel.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érdekképviseleti fórum működésének feltételeit, eljárásának és választásának részletes szabályait a házirend tartalmazza.</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highlight w:val="lightGray"/>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highlight w:val="lightGray"/>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3.4.  Az ellátást igénybe vevő nyilatkozata halála esetére</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ellátott által megnevezett hozzátartozó, akik értesít az intézményvezető elhalálozás esetén</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(amennyiben nem azonos jelen Megállapodás 1.4. pontjában megjelölt személlyel).</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neve:…………………………………………………………………………………</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címe:…………………………………………………………………………………</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telefonszáma:………………………………………………………………………...</w:t>
      </w:r>
    </w:p>
    <w:p w:rsidR="00626344" w:rsidRPr="00626344" w:rsidRDefault="00626344" w:rsidP="00626344">
      <w:pPr>
        <w:numPr>
          <w:ilvl w:val="0"/>
          <w:numId w:val="10"/>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elérhetősége:………………………………………………………………….</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3.4.1. Az ellátást igénybe vevő kijelenti, hogy </w:t>
      </w:r>
      <w:r w:rsidRPr="00626344">
        <w:rPr>
          <w:rFonts w:ascii="Times New Roman" w:eastAsia="Times New Roman" w:hAnsi="Times New Roman" w:cs="Times New Roman"/>
          <w:b/>
          <w:sz w:val="24"/>
          <w:szCs w:val="24"/>
          <w:lang w:eastAsia="hu-HU"/>
        </w:rPr>
        <w:t>van / nincs</w:t>
      </w:r>
      <w:r w:rsidRPr="00626344">
        <w:rPr>
          <w:rFonts w:ascii="Times New Roman" w:eastAsia="Times New Roman" w:hAnsi="Times New Roman" w:cs="Times New Roman"/>
          <w:sz w:val="24"/>
          <w:szCs w:val="24"/>
          <w:lang w:eastAsia="hu-HU"/>
        </w:rPr>
        <w:t xml:space="preserve"> írásos végintézkedése. Amennyiben van írásos végintézkedése, úgy annak fellelhetősége: …………………………………………………………………………………………………...</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3.4.2. Az ellátást igénybe vevő kijelenti, hogy eltemettetéséről az intézmény útján/más módon kíván gondoskodni. Amennyiben az intézmény útján kíván gondoskodni, úgy annak fedezetéül az ……………………. - nál elhelyezett ……………………………számú takarékbetét szolgál, melyben halál esetére az intézmény került megjelölésre kedvezményezettként. A temetés helyét és módját illetően az ellátást igénybe vevő a következőket nyilatkozza:</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Temetésem lebonyolításával megbízott személy:………………………………………………</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Temetésem helye:…………………………….módja:…………………………………………</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Egyéb kívánságom: ……………………………………………………………………………</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w:t>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b/>
        <w:t>ellátást igénybe vevő</w:t>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t>hozzátartozó</w:t>
      </w:r>
    </w:p>
    <w:p w:rsidR="00626344" w:rsidRDefault="00626344" w:rsidP="00626344">
      <w:pPr>
        <w:spacing w:after="0" w:line="240" w:lineRule="auto"/>
        <w:jc w:val="both"/>
        <w:rPr>
          <w:rFonts w:ascii="Times New Roman" w:eastAsia="Times New Roman" w:hAnsi="Times New Roman" w:cs="Times New Roman"/>
          <w:sz w:val="24"/>
          <w:szCs w:val="24"/>
          <w:lang w:eastAsia="hu-HU"/>
        </w:rPr>
      </w:pPr>
    </w:p>
    <w:p w:rsidR="000F691B" w:rsidRPr="00626344" w:rsidRDefault="000F691B"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4. Az intézmény szolgáltatásai</w:t>
      </w:r>
    </w:p>
    <w:p w:rsidR="000F691B" w:rsidRPr="00626344" w:rsidRDefault="000F691B" w:rsidP="00626344">
      <w:pPr>
        <w:spacing w:after="0" w:line="240" w:lineRule="auto"/>
        <w:jc w:val="center"/>
        <w:rPr>
          <w:rFonts w:ascii="Times New Roman" w:eastAsia="Times New Roman" w:hAnsi="Times New Roman" w:cs="Times New Roman"/>
          <w:b/>
          <w:sz w:val="28"/>
          <w:szCs w:val="28"/>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Default="00626344" w:rsidP="00626344">
      <w:pPr>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4.1.  Teljes körű ellátás</w:t>
      </w:r>
    </w:p>
    <w:p w:rsidR="000F691B" w:rsidRPr="00626344" w:rsidRDefault="000F691B"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Az intézmény a Szt. 67. § (1) bekezdése szerint teljes körű ellátást nyújt, amelynek értelmében biztosítja:</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napi 24 órás szolgálatot;</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lakhatást, valamint a folyamatos fűtés- és melegvíz-szolgáltatást, világítást;</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napi legalább háromszori étkeztetést, melyből legalább egy alkalommal meleg ételt;</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orvosi javaslatra, az orvos előírásainak megfelelő étkezési lehetőséget (pl. diéta, gyakoribb étkezést), amennyiben azt az ellátást igénybe vevő egészségi állapota indokolja;</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szükség esetén a ruházattal, illetve textíliával való ellátást, amennyiben az ellátást igénybe vevő megfelelő mennyiségű és minőségű saját ruházattal nem rendelkezik. A teljes körű ellátás részeként nyújtott ruházat és textília legalább három váltás fehérneműt és hálóruhát, valamint az évszaknak megfelelő legalább két váltás felső ruházatot és utcai cipőt – szükség szerint más lábbelit – továbbá három váltás ágyneműt, a tisztálkodást segítő három váltás textíliát, valamint a tisztálkodáshoz szükséges anyagokat, eszközöket tartalmazza. A ruházat, illetve textília tisztítását és javítását a házirendben meghatározott módon;</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egészségügyi ellátást, melynek keretében gondoskodik az ellátást igénybe vevő egészségmegőrzését szolgáló felvilágosításáról, rendszeres orvosi felügyeletéről, szükség szerint ápolásáról, valamint a szakorvosi ellátásához és s kórházi kezeléséhez való hozzájutásáról;</w:t>
      </w:r>
    </w:p>
    <w:p w:rsidR="00626344" w:rsidRPr="00626344" w:rsidRDefault="00626344" w:rsidP="00626344">
      <w:pPr>
        <w:numPr>
          <w:ilvl w:val="0"/>
          <w:numId w:val="14"/>
        </w:numPr>
        <w:spacing w:before="300" w:after="300" w:line="240" w:lineRule="auto"/>
        <w:ind w:right="15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térítésmentesen az intézmény orvosa által havonta összeállított alapgyógyszer készlet gyógyszereit. Az intézmény az alapgyógyszer készlet,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 kivéve, ha az adott gyógyszercsoporton belül nincs közgyógyellátási igazolványra felírható gyógyszer, vagy nincs olyan közgyógyellátási igazolványra felírható gyógyszer, amely az adott betegség kezeléséhez megfelelő</w:t>
      </w:r>
    </w:p>
    <w:p w:rsidR="00626344" w:rsidRPr="00626344" w:rsidRDefault="00626344" w:rsidP="00626344">
      <w:pPr>
        <w:numPr>
          <w:ilvl w:val="0"/>
          <w:numId w:val="14"/>
        </w:numPr>
        <w:spacing w:before="300" w:after="300" w:line="240" w:lineRule="auto"/>
        <w:ind w:right="15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ellátást igénybe vevő költségén az alapgyógyszer készlet körébe tartozó gyógyszereken túlmenően felmerülő rendszeres és eseti egyéni gyógyszerszükséglet beszerzését. (A rendszeres és eseti egyéni gyógyszerszükséglet költségének viselésére az intézmény csak </w:t>
      </w:r>
      <w:r w:rsidRPr="00626344">
        <w:rPr>
          <w:rFonts w:ascii="Times New Roman" w:eastAsia="Times New Roman" w:hAnsi="Times New Roman" w:cs="Times New Roman"/>
          <w:bCs/>
          <w:sz w:val="24"/>
          <w:szCs w:val="24"/>
          <w:lang w:eastAsia="hu-HU"/>
        </w:rPr>
        <w:t>„A személyes gondoskodást nyújtó szociális intézmények szakmai feladatairól és működésük feltételeiről</w:t>
      </w:r>
      <w:bookmarkStart w:id="1" w:name="pr1"/>
      <w:r w:rsidRPr="00626344">
        <w:rPr>
          <w:rFonts w:ascii="Times New Roman" w:eastAsia="Times New Roman" w:hAnsi="Times New Roman" w:cs="Times New Roman"/>
          <w:bCs/>
          <w:sz w:val="24"/>
          <w:szCs w:val="24"/>
          <w:lang w:eastAsia="hu-HU"/>
        </w:rPr>
        <w:t>” szóló 1/2000. (I. 7.) SzCsM rendelet</w:t>
      </w:r>
      <w:bookmarkEnd w:id="1"/>
      <w:r w:rsidRPr="00626344">
        <w:rPr>
          <w:rFonts w:ascii="Times New Roman" w:eastAsia="Times New Roman" w:hAnsi="Times New Roman" w:cs="Times New Roman"/>
          <w:sz w:val="24"/>
          <w:szCs w:val="24"/>
          <w:lang w:eastAsia="hu-HU"/>
        </w:rPr>
        <w:t xml:space="preserve"> 52. § (6) és (8) bekezdéseiben szabályozott esetekben köteles.);</w:t>
      </w:r>
    </w:p>
    <w:p w:rsidR="00626344" w:rsidRPr="00626344" w:rsidRDefault="00626344" w:rsidP="00626344">
      <w:pPr>
        <w:numPr>
          <w:ilvl w:val="0"/>
          <w:numId w:val="14"/>
        </w:numPr>
        <w:spacing w:before="300" w:after="300" w:line="240" w:lineRule="auto"/>
        <w:ind w:right="15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 gyógyászati segédeszközt ellátás körében a test távoli eszköznek az intézmény költségén, a testközeli segédeszköznek az ellátást igénybe vevő költségén történő beszerzését. (A testközeli segédeszköz költségeinek viselésére az intézmény csak </w:t>
      </w:r>
      <w:r w:rsidRPr="00626344">
        <w:rPr>
          <w:rFonts w:ascii="Times New Roman" w:eastAsia="Times New Roman" w:hAnsi="Times New Roman" w:cs="Times New Roman"/>
          <w:bCs/>
          <w:sz w:val="24"/>
          <w:szCs w:val="24"/>
          <w:lang w:eastAsia="hu-HU"/>
        </w:rPr>
        <w:t>„A személyes gondoskodást nyújtó szociális intézmények szakmai feladatairól és működésük feltételeiről” szóló 1/2000. (I. 7.) SzCsM rendelet</w:t>
      </w:r>
      <w:r w:rsidRPr="00626344">
        <w:rPr>
          <w:rFonts w:ascii="Times New Roman" w:eastAsia="Times New Roman" w:hAnsi="Times New Roman" w:cs="Times New Roman"/>
          <w:sz w:val="24"/>
          <w:szCs w:val="24"/>
          <w:lang w:eastAsia="hu-HU"/>
        </w:rPr>
        <w:t xml:space="preserve"> 52.§ (6) bekezdésében szabályozott esetben köteles.)</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mentálhigiénés ellátását, melynek keretében biztosítja - többek között:</w:t>
      </w:r>
    </w:p>
    <w:p w:rsidR="00626344" w:rsidRPr="00626344" w:rsidRDefault="00626344" w:rsidP="00626344">
      <w:pPr>
        <w:numPr>
          <w:ilvl w:val="1"/>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személyre szabott bánásmódot,</w:t>
      </w:r>
    </w:p>
    <w:p w:rsidR="00626344" w:rsidRPr="00626344" w:rsidRDefault="00626344" w:rsidP="00626344">
      <w:pPr>
        <w:numPr>
          <w:ilvl w:val="1"/>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konfliktushelyzetek kialakulásának megelőzése érdekében az egyéni, csoportos megbeszélést,</w:t>
      </w:r>
    </w:p>
    <w:p w:rsidR="00626344" w:rsidRPr="00626344" w:rsidRDefault="00626344" w:rsidP="00626344">
      <w:pPr>
        <w:numPr>
          <w:ilvl w:val="1"/>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szabadidő kulturált eltöltésének feltételeit,</w:t>
      </w:r>
    </w:p>
    <w:p w:rsidR="00626344" w:rsidRPr="00626344" w:rsidRDefault="00626344" w:rsidP="00626344">
      <w:pPr>
        <w:numPr>
          <w:ilvl w:val="1"/>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szükség szerinti pszichoterápiás foglalkozást,</w:t>
      </w:r>
    </w:p>
    <w:p w:rsidR="00626344" w:rsidRPr="00626344" w:rsidRDefault="00626344" w:rsidP="00626344">
      <w:pPr>
        <w:numPr>
          <w:ilvl w:val="1"/>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családi és társadalmi kapcsolatok kulturált és zavartalan fenntartásának személyi és tárgyi feltételeit, így különösen erre a célra az intézményben megfelelő helyiség biztosításával,</w:t>
      </w:r>
    </w:p>
    <w:p w:rsidR="00626344" w:rsidRPr="00626344" w:rsidRDefault="00626344" w:rsidP="00626344">
      <w:pPr>
        <w:numPr>
          <w:ilvl w:val="1"/>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a hitelét gyakorlásának feltételeit.</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egészségmegőrzését szolgáló felvilágosítását,</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b) orvosi ellátását,</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c) szükség szerinti alapápolását, az otthoni szakápolási tevékenységről szóló </w:t>
      </w:r>
      <w:hyperlink r:id="rId8" w:history="1">
        <w:r w:rsidRPr="00626344">
          <w:rPr>
            <w:rFonts w:ascii="Times New Roman" w:eastAsia="Times New Roman" w:hAnsi="Times New Roman" w:cs="Times New Roman"/>
            <w:sz w:val="24"/>
            <w:szCs w:val="24"/>
            <w:lang w:eastAsia="hu-HU"/>
          </w:rPr>
          <w:t>20/1996. (VII. 26.) NM rendeletben</w:t>
        </w:r>
      </w:hyperlink>
      <w:r w:rsidRPr="00626344">
        <w:rPr>
          <w:rFonts w:ascii="Times New Roman" w:eastAsia="Times New Roman" w:hAnsi="Times New Roman" w:cs="Times New Roman"/>
          <w:sz w:val="24"/>
          <w:szCs w:val="24"/>
          <w:lang w:eastAsia="hu-HU"/>
        </w:rPr>
        <w:t xml:space="preserve"> meghatározott szakápolási tevékenységek kivételével, ennek körében különösen</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ca) a személyi higiéné biztosítását, </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cb) a gyógyszerezését, </w:t>
      </w:r>
    </w:p>
    <w:p w:rsidR="00626344" w:rsidRPr="00626344" w:rsidRDefault="00626344" w:rsidP="00626344">
      <w:pPr>
        <w:numPr>
          <w:ilvl w:val="0"/>
          <w:numId w:val="14"/>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cc) az étkezésben, a folyadékpótlásban, a hely- és helyzetváltoztatásban, valamint a kontinenciában való segítségnyújtást, </w:t>
      </w:r>
    </w:p>
    <w:p w:rsidR="00626344" w:rsidRPr="00626344" w:rsidRDefault="00626344" w:rsidP="00626344">
      <w:pPr>
        <w:numPr>
          <w:ilvl w:val="0"/>
          <w:numId w:val="14"/>
        </w:numPr>
        <w:spacing w:after="0" w:line="240" w:lineRule="auto"/>
        <w:ind w:left="714" w:hanging="357"/>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d) szakorvosi ellátásához való hozzájutását, </w:t>
      </w:r>
    </w:p>
    <w:p w:rsidR="00626344" w:rsidRPr="00626344" w:rsidRDefault="00626344" w:rsidP="00626344">
      <w:pPr>
        <w:numPr>
          <w:ilvl w:val="0"/>
          <w:numId w:val="14"/>
        </w:numPr>
        <w:spacing w:after="0" w:line="240" w:lineRule="auto"/>
        <w:ind w:left="714" w:right="150" w:hanging="357"/>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e) kórházi kezeléséhez való hozzájutását, </w:t>
      </w:r>
    </w:p>
    <w:p w:rsidR="00626344" w:rsidRPr="00626344" w:rsidRDefault="00626344" w:rsidP="00626344">
      <w:pPr>
        <w:numPr>
          <w:ilvl w:val="0"/>
          <w:numId w:val="14"/>
        </w:numPr>
        <w:spacing w:after="0" w:line="240" w:lineRule="auto"/>
        <w:ind w:left="714" w:right="150" w:hanging="357"/>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f) </w:t>
      </w:r>
      <w:r w:rsidRPr="00626344">
        <w:rPr>
          <w:rFonts w:ascii="Times New Roman" w:eastAsia="Times New Roman" w:hAnsi="Times New Roman" w:cs="Times New Roman"/>
          <w:bCs/>
          <w:sz w:val="24"/>
          <w:szCs w:val="24"/>
          <w:lang w:eastAsia="hu-HU"/>
        </w:rPr>
        <w:t xml:space="preserve">„A személyes gondoskodást nyújtó szociális intézmények szakmai feladatairól és működésük feltételeiről” szóló 1/2000. (I. 7.) SzCsM </w:t>
      </w:r>
      <w:r w:rsidRPr="00626344">
        <w:rPr>
          <w:rFonts w:ascii="Times New Roman" w:eastAsia="Times New Roman" w:hAnsi="Times New Roman" w:cs="Times New Roman"/>
          <w:sz w:val="24"/>
          <w:szCs w:val="24"/>
          <w:lang w:eastAsia="hu-HU"/>
        </w:rPr>
        <w:t>rendeletben meghatározott gyógyszerellátását,</w:t>
      </w:r>
    </w:p>
    <w:p w:rsidR="00626344" w:rsidRPr="00626344" w:rsidRDefault="00626344" w:rsidP="00626344">
      <w:pPr>
        <w:numPr>
          <w:ilvl w:val="0"/>
          <w:numId w:val="14"/>
        </w:numPr>
        <w:spacing w:after="0" w:line="240" w:lineRule="auto"/>
        <w:ind w:left="714" w:right="150" w:hanging="357"/>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g) gyógyászati segédeszközeinek biztosítását. </w:t>
      </w:r>
    </w:p>
    <w:p w:rsidR="00626344" w:rsidRPr="00626344" w:rsidRDefault="00626344" w:rsidP="00626344">
      <w:pPr>
        <w:numPr>
          <w:ilvl w:val="0"/>
          <w:numId w:val="14"/>
        </w:numPr>
        <w:spacing w:after="0" w:line="240" w:lineRule="auto"/>
        <w:ind w:left="714" w:hanging="357"/>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 történő beutalást. </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4.2. Érték- és vagyonmegőrzés</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4.2.1. Az ellátást igénybe vevő jogosult/ korlátozottan jogosult az intézményi élethez szükséges, azzal összefüggő személyes tárgyainak az intézménybe történő bevitelére.</w:t>
      </w:r>
    </w:p>
    <w:p w:rsidR="00626344" w:rsidRPr="00626344" w:rsidRDefault="00626344" w:rsidP="00626344">
      <w:pPr>
        <w:spacing w:after="0" w:line="240" w:lineRule="auto"/>
        <w:jc w:val="center"/>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4.2.2. Az intézmény vezetője köteles gondoskodni az ellátást igénybe vevőnek az intézménybe bevihető és oda bevitt érték- és vagyontárgyainak, személyes tárgyainak megfelelő és- szükség esetén- biztonságos elhelyezéséről és megőrzéséről. Amennyiben az ellátást igénybe vevő vagyontárgya, vagy értéktárgya a megőrzés szempontjából speciális feltételeket igényel, az intézmény köteles segítséget nyújtani az ellátást igénybe vevő részére a megfelelő elhelyezéshez, illetve annak igénybevételéhez, vagy eléréséhez.</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4.2.3.  Az érték- és vagyonmegőrzésre átvett tárgyakról az intézmény vezetője tételes felsorolás alapján átvételi elismervényt készít, melynek egy példánya jelen Megállapodás aláírásával egyidejűleg az ellátást igénybe vevő, illetve törvényes képviselője részére átadásra került egy példánya pedig az ellátást igénybe vevő által aláírva jelen Megállapodás mellékletét képezi.</w:t>
      </w:r>
    </w:p>
    <w:p w:rsidR="000F691B" w:rsidRPr="00626344" w:rsidRDefault="000F691B"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center"/>
        <w:rPr>
          <w:rFonts w:ascii="Times New Roman" w:eastAsia="Times New Roman" w:hAnsi="Times New Roman" w:cs="Times New Roman"/>
          <w:b/>
          <w:sz w:val="28"/>
          <w:szCs w:val="28"/>
          <w:highlight w:val="lightGray"/>
          <w:lang w:eastAsia="hu-HU"/>
        </w:rPr>
      </w:pPr>
    </w:p>
    <w:p w:rsid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5. Az ellátásért fizetendő térítési díj</w:t>
      </w:r>
    </w:p>
    <w:p w:rsidR="000F691B" w:rsidRPr="00626344" w:rsidRDefault="000F691B" w:rsidP="00626344">
      <w:pPr>
        <w:spacing w:after="0" w:line="240" w:lineRule="auto"/>
        <w:jc w:val="center"/>
        <w:rPr>
          <w:rFonts w:ascii="Times New Roman" w:eastAsia="Times New Roman" w:hAnsi="Times New Roman" w:cs="Times New Roman"/>
          <w:b/>
          <w:sz w:val="28"/>
          <w:szCs w:val="28"/>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5.1. A személyi térítési díj</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5.1.1. Az </w:t>
      </w:r>
      <w:r w:rsidRPr="00626344">
        <w:rPr>
          <w:rFonts w:ascii="Times New Roman" w:eastAsia="Times New Roman" w:hAnsi="Times New Roman" w:cs="Times New Roman"/>
          <w:b/>
          <w:sz w:val="24"/>
          <w:szCs w:val="24"/>
          <w:lang w:eastAsia="hu-HU"/>
        </w:rPr>
        <w:t>ellátást igénybe vevő</w:t>
      </w:r>
      <w:r w:rsidRPr="00626344">
        <w:rPr>
          <w:rFonts w:ascii="Times New Roman" w:eastAsia="Times New Roman" w:hAnsi="Times New Roman" w:cs="Times New Roman"/>
          <w:sz w:val="24"/>
          <w:szCs w:val="24"/>
          <w:lang w:eastAsia="hu-HU"/>
        </w:rPr>
        <w:t xml:space="preserve"> (rendszeres havi jövedelméből, jelentős összegű készpénz, illetve ingatlan vagyonából), az igénybe vevő </w:t>
      </w:r>
      <w:r w:rsidRPr="00626344">
        <w:rPr>
          <w:rFonts w:ascii="Times New Roman" w:eastAsia="Times New Roman" w:hAnsi="Times New Roman" w:cs="Times New Roman"/>
          <w:b/>
          <w:sz w:val="24"/>
          <w:szCs w:val="24"/>
          <w:lang w:eastAsia="hu-HU"/>
        </w:rPr>
        <w:t>tartására jogszabály, szerződés, vagy bírósági határozat alapján köteles és képes személy az intézmény által nyújtott ellátásokért az igénybevétel napjától havonként,</w:t>
      </w:r>
      <w:r w:rsidRPr="00626344">
        <w:rPr>
          <w:rFonts w:ascii="Times New Roman" w:eastAsia="Times New Roman" w:hAnsi="Times New Roman" w:cs="Times New Roman"/>
          <w:sz w:val="24"/>
          <w:szCs w:val="24"/>
          <w:lang w:eastAsia="hu-HU"/>
        </w:rPr>
        <w:t xml:space="preserve"> a tárgyhónap 25. napjáig </w:t>
      </w:r>
      <w:r w:rsidRPr="00626344">
        <w:rPr>
          <w:rFonts w:ascii="Times New Roman" w:eastAsia="Times New Roman" w:hAnsi="Times New Roman" w:cs="Times New Roman"/>
          <w:b/>
          <w:sz w:val="24"/>
          <w:szCs w:val="24"/>
          <w:lang w:eastAsia="hu-HU"/>
        </w:rPr>
        <w:t>térítési díjat köteles fizetni az intézmény elszámolási számlájára.</w:t>
      </w: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 xml:space="preserve">5.1.2. </w:t>
      </w:r>
      <w:r w:rsidRPr="00626344">
        <w:rPr>
          <w:rFonts w:ascii="Times New Roman" w:eastAsia="Times New Roman" w:hAnsi="Times New Roman" w:cs="Times New Roman"/>
          <w:b/>
          <w:sz w:val="24"/>
          <w:szCs w:val="24"/>
          <w:lang w:eastAsia="hu-HU"/>
        </w:rPr>
        <w:t>Az intézményi térítési díjat</w:t>
      </w:r>
      <w:r w:rsidRPr="00626344">
        <w:rPr>
          <w:rFonts w:ascii="Times New Roman" w:eastAsia="Times New Roman" w:hAnsi="Times New Roman" w:cs="Times New Roman"/>
          <w:sz w:val="24"/>
          <w:szCs w:val="24"/>
          <w:lang w:eastAsia="hu-HU"/>
        </w:rPr>
        <w:t xml:space="preserve"> Csongrád Városi Önkormányzat (fenntartó) a személyes gondoskodást nyújtó szociális ellátásokról, azok igénybevételéről, valamint a fizetendő térítési díjakról szóló rendeletében konkrét összegben intézményi térítési díjat határoz meg, a szociális igazgatásról és szociális ellátásokról szóló 1993. évi III. törvény és a személyes gondoskodást nyújtó szociális ellátások térítési díjáról szóló 29/1993 (II.17.) Korm. rendelet alapján.</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mindenkor hatályos jogszabályok, helyi rendeletek, fenntartó által hozott döntés alapján:</w:t>
      </w:r>
    </w:p>
    <w:p w:rsidR="00626344" w:rsidRPr="000F691B" w:rsidRDefault="00626344" w:rsidP="00626344">
      <w:pPr>
        <w:spacing w:after="0" w:line="240" w:lineRule="auto"/>
        <w:jc w:val="both"/>
        <w:rPr>
          <w:rFonts w:ascii="Times New Roman" w:eastAsia="Times New Roman" w:hAnsi="Times New Roman" w:cs="Times New Roman"/>
          <w:sz w:val="24"/>
          <w:szCs w:val="24"/>
          <w:lang w:eastAsia="hu-HU"/>
        </w:rPr>
      </w:pPr>
      <w:r w:rsidRPr="000F691B">
        <w:rPr>
          <w:rFonts w:ascii="Times New Roman" w:eastAsia="Times New Roman" w:hAnsi="Times New Roman" w:cs="Times New Roman"/>
          <w:b/>
          <w:sz w:val="24"/>
          <w:szCs w:val="24"/>
          <w:lang w:eastAsia="hu-HU"/>
        </w:rPr>
        <w:t>Az egy ellátottra jutó önköltség összege</w:t>
      </w:r>
      <w:r w:rsidRPr="000F691B">
        <w:rPr>
          <w:rFonts w:ascii="Times New Roman" w:eastAsia="Times New Roman" w:hAnsi="Times New Roman" w:cs="Times New Roman"/>
          <w:sz w:val="24"/>
          <w:szCs w:val="24"/>
          <w:lang w:eastAsia="hu-HU"/>
        </w:rPr>
        <w:t xml:space="preserve"> jelen Megállapodás megkötése időp</w:t>
      </w:r>
      <w:r w:rsidR="000F691B">
        <w:rPr>
          <w:rFonts w:ascii="Times New Roman" w:eastAsia="Times New Roman" w:hAnsi="Times New Roman" w:cs="Times New Roman"/>
          <w:sz w:val="24"/>
          <w:szCs w:val="24"/>
          <w:lang w:eastAsia="hu-HU"/>
        </w:rPr>
        <w:t>ontjában:…</w:t>
      </w:r>
      <w:r w:rsidR="00252FE0" w:rsidRPr="000F691B">
        <w:rPr>
          <w:rFonts w:ascii="Times New Roman" w:eastAsia="Times New Roman" w:hAnsi="Times New Roman" w:cs="Times New Roman"/>
          <w:sz w:val="24"/>
          <w:szCs w:val="24"/>
          <w:lang w:eastAsia="hu-HU"/>
        </w:rPr>
        <w:t>…………. Ft/fő/nap</w:t>
      </w:r>
    </w:p>
    <w:p w:rsid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b/>
          <w:sz w:val="24"/>
          <w:szCs w:val="24"/>
          <w:lang w:eastAsia="hu-HU"/>
        </w:rPr>
        <w:t>Az intézményi térítési díj</w:t>
      </w:r>
      <w:r w:rsidRPr="00626344">
        <w:rPr>
          <w:rFonts w:ascii="Times New Roman" w:eastAsia="Times New Roman" w:hAnsi="Times New Roman" w:cs="Times New Roman"/>
          <w:sz w:val="24"/>
          <w:szCs w:val="24"/>
          <w:lang w:eastAsia="hu-HU"/>
        </w:rPr>
        <w:t xml:space="preserve"> jelen Megá</w:t>
      </w:r>
      <w:r w:rsidR="000F691B">
        <w:rPr>
          <w:rFonts w:ascii="Times New Roman" w:eastAsia="Times New Roman" w:hAnsi="Times New Roman" w:cs="Times New Roman"/>
          <w:sz w:val="24"/>
          <w:szCs w:val="24"/>
          <w:lang w:eastAsia="hu-HU"/>
        </w:rPr>
        <w:t>llapodás megkötése időpontjában:….</w:t>
      </w:r>
      <w:r w:rsidRPr="00626344">
        <w:rPr>
          <w:rFonts w:ascii="Times New Roman" w:eastAsia="Times New Roman" w:hAnsi="Times New Roman" w:cs="Times New Roman"/>
          <w:sz w:val="24"/>
          <w:szCs w:val="24"/>
          <w:lang w:eastAsia="hu-HU"/>
        </w:rPr>
        <w:t>………….. Ft/nap.</w:t>
      </w:r>
    </w:p>
    <w:p w:rsidR="000F691B" w:rsidRPr="00626344" w:rsidRDefault="000F691B"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5.1.3. </w:t>
      </w:r>
      <w:r w:rsidRPr="00626344">
        <w:rPr>
          <w:rFonts w:ascii="Times New Roman" w:eastAsia="Times New Roman" w:hAnsi="Times New Roman" w:cs="Times New Roman"/>
          <w:b/>
          <w:sz w:val="24"/>
          <w:szCs w:val="24"/>
          <w:lang w:eastAsia="hu-HU"/>
        </w:rPr>
        <w:t>A személyi térítési díjat</w:t>
      </w:r>
      <w:r w:rsidRPr="00626344">
        <w:rPr>
          <w:rFonts w:ascii="Times New Roman" w:eastAsia="Times New Roman" w:hAnsi="Times New Roman" w:cs="Times New Roman"/>
          <w:sz w:val="24"/>
          <w:szCs w:val="24"/>
          <w:lang w:eastAsia="hu-HU"/>
        </w:rPr>
        <w:t>- mely az intézményi térítési díjjal azonos, vagy annál kevesebb összegű-az intézmény vezetője az ellátást igénybe vevő, valamint az ellátást igénybe vevő tartására, gondozására köteles és képes személy jövedelmi, vagyoni viszonyai és az intézményi térítési díj figyelembe vételével állapítja meg. A személyi térítési díj összege a megállapodás időpontjától függetlenül évente két alkalommal vizsgálható felül és változtatható meg.</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 vezetője a felülvizsgált térítési díj összegéről külön levélben értesíti az ellátottat, törvényes képviselőjét, és/vagy az intézményi térítési díjjal azonos személyi térítési díj megfizetését vállaló személyt.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személyi térítési díj:</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nem haladhatja meg az intézményi térítési díj összegét;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nem haladhatja meg az ellátást igénybe vevő rendszeres havi jövedelmének 80%-át, amennyiben azt az ellátást igénybe vevő kizárólag rendszeres havi jövedelméből fizeti meg;</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összegét úgy kell megállapítani, hogy az ellátást igénybe vevő részére legalább a tárgyév január 1-jén érvényes öregségi nyugdíj legkisebb összegének 20%-a, mint költőpénz, visszamaradjon;</w:t>
      </w:r>
    </w:p>
    <w:p w:rsid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konkrét összegben kell megállapítani;  </w:t>
      </w:r>
    </w:p>
    <w:p w:rsidR="000F691B" w:rsidRPr="00626344" w:rsidRDefault="000F691B"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2020. január 01-től a </w:t>
      </w:r>
      <w:r w:rsidRPr="00626344">
        <w:rPr>
          <w:rFonts w:ascii="Times New Roman" w:eastAsia="Times New Roman" w:hAnsi="Times New Roman" w:cs="Times New Roman"/>
          <w:i/>
          <w:sz w:val="24"/>
          <w:szCs w:val="24"/>
          <w:lang w:eastAsia="hu-HU"/>
        </w:rPr>
        <w:t>29/1993. (II.17.) Kormányrendelet 3.§ (1) bekezdés f) pontja</w:t>
      </w:r>
      <w:r w:rsidRPr="00626344">
        <w:rPr>
          <w:rFonts w:ascii="Times New Roman" w:eastAsia="Times New Roman" w:hAnsi="Times New Roman" w:cs="Times New Roman"/>
          <w:sz w:val="24"/>
          <w:szCs w:val="24"/>
          <w:lang w:eastAsia="hu-HU"/>
        </w:rPr>
        <w:t xml:space="preserve"> szerint </w:t>
      </w:r>
      <w:r w:rsidRPr="00626344">
        <w:rPr>
          <w:rFonts w:ascii="Times New Roman" w:eastAsia="Times New Roman" w:hAnsi="Times New Roman" w:cs="Times New Roman"/>
          <w:b/>
          <w:sz w:val="24"/>
          <w:szCs w:val="24"/>
          <w:lang w:eastAsia="hu-HU"/>
        </w:rPr>
        <w:t>az intézményi térítési díjat és a személyi térítési díjat bentlakásos ellátás esetén csak ellátási napra kell meghatározni.</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numPr>
          <w:ilvl w:val="0"/>
          <w:numId w:val="19"/>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napi térítési díjak tartalmazzák az étkezés költségeit az alábbiak szerint:</w:t>
      </w:r>
    </w:p>
    <w:p w:rsidR="00626344" w:rsidRPr="00626344" w:rsidRDefault="00626344" w:rsidP="00626344">
      <w:pPr>
        <w:numPr>
          <w:ilvl w:val="0"/>
          <w:numId w:val="19"/>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reggeli térítési díja: 183,- Ft/ fő/ nap</w:t>
      </w:r>
    </w:p>
    <w:p w:rsidR="00626344" w:rsidRPr="00626344" w:rsidRDefault="00626344" w:rsidP="00626344">
      <w:pPr>
        <w:numPr>
          <w:ilvl w:val="0"/>
          <w:numId w:val="19"/>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tízórai térítési díja: 183,- Ft/ fő/ nap</w:t>
      </w:r>
    </w:p>
    <w:p w:rsidR="00626344" w:rsidRPr="00626344" w:rsidRDefault="00626344" w:rsidP="00626344">
      <w:pPr>
        <w:numPr>
          <w:ilvl w:val="0"/>
          <w:numId w:val="19"/>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ebéd térítési díja: 663,- Ft/ fő/ nap</w:t>
      </w:r>
    </w:p>
    <w:p w:rsidR="00626344" w:rsidRPr="00626344" w:rsidRDefault="00626344" w:rsidP="00626344">
      <w:pPr>
        <w:numPr>
          <w:ilvl w:val="0"/>
          <w:numId w:val="19"/>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uzsonna térítési díja: 183,- Ft/ fő/ nap</w:t>
      </w:r>
    </w:p>
    <w:p w:rsidR="00626344" w:rsidRPr="00626344" w:rsidRDefault="00626344" w:rsidP="00626344">
      <w:pPr>
        <w:numPr>
          <w:ilvl w:val="0"/>
          <w:numId w:val="19"/>
        </w:num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vacsora térítési díja: 329,- Ft/ fő/ nap</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mindenkor hatályos jogszabályok, helyi rendeletek, fenntartó által hozott döntés alapján:</w:t>
      </w:r>
    </w:p>
    <w:p w:rsidR="00626344" w:rsidRPr="00626344" w:rsidRDefault="00626344" w:rsidP="00626344">
      <w:pPr>
        <w:spacing w:after="0" w:line="240" w:lineRule="auto"/>
        <w:rPr>
          <w:rFonts w:ascii="Times New Roman" w:eastAsia="Times New Roman" w:hAnsi="Times New Roman" w:cs="Times New Roman"/>
          <w:color w:val="FF0000"/>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5.1.4. Fentiek alapján az intézmény vezetője a fizetendő személyi térítési díjat </w:t>
      </w:r>
      <w:r w:rsidRPr="00626344">
        <w:rPr>
          <w:rFonts w:ascii="Times New Roman" w:eastAsia="Times New Roman" w:hAnsi="Times New Roman" w:cs="Times New Roman"/>
          <w:b/>
          <w:sz w:val="24"/>
          <w:szCs w:val="24"/>
          <w:lang w:eastAsia="hu-HU"/>
        </w:rPr>
        <w:t>……….Ft/nap</w:t>
      </w:r>
      <w:r w:rsidRPr="00626344">
        <w:rPr>
          <w:rFonts w:ascii="Times New Roman" w:eastAsia="Times New Roman" w:hAnsi="Times New Roman" w:cs="Times New Roman"/>
          <w:sz w:val="24"/>
          <w:szCs w:val="24"/>
          <w:lang w:eastAsia="hu-HU"/>
        </w:rPr>
        <w:t xml:space="preserve">   összegben állapítja meg.</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B) Az </w:t>
      </w:r>
      <w:r w:rsidRPr="00626344">
        <w:rPr>
          <w:rFonts w:ascii="Times New Roman" w:eastAsia="Times New Roman" w:hAnsi="Times New Roman" w:cs="Times New Roman"/>
          <w:b/>
          <w:sz w:val="24"/>
          <w:szCs w:val="24"/>
          <w:lang w:eastAsia="hu-HU"/>
        </w:rPr>
        <w:t>intézményi térítési díj</w:t>
      </w:r>
      <w:r w:rsidRPr="00626344">
        <w:rPr>
          <w:rFonts w:ascii="Times New Roman" w:eastAsia="Times New Roman" w:hAnsi="Times New Roman" w:cs="Times New Roman"/>
          <w:sz w:val="24"/>
          <w:szCs w:val="24"/>
          <w:lang w:eastAsia="hu-HU"/>
        </w:rPr>
        <w:t xml:space="preserve"> teljes összegét az ellátást igénybe vevő tartását és gondozását tartási, vagy öröklési szerződésben vállaló személy fizeti meg.</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lastRenderedPageBreak/>
        <w:t xml:space="preserve">C) Az ellátást igénybe vevő / más személy kijelenti, hogy nem kívánja a térítési díj megállapításához, valamint felülvizsgálatához szükséges adatokat közölni, egyidejűleg jelen Megállapodás aláírásával kötelezettséget vállal az </w:t>
      </w:r>
      <w:r w:rsidRPr="00626344">
        <w:rPr>
          <w:rFonts w:ascii="Times New Roman" w:eastAsia="Times New Roman" w:hAnsi="Times New Roman" w:cs="Times New Roman"/>
          <w:b/>
          <w:sz w:val="24"/>
          <w:szCs w:val="24"/>
          <w:lang w:eastAsia="hu-HU"/>
        </w:rPr>
        <w:t>intézményi térítési díj teljes összegének</w:t>
      </w:r>
      <w:r w:rsidRPr="00626344">
        <w:rPr>
          <w:rFonts w:ascii="Times New Roman" w:eastAsia="Times New Roman" w:hAnsi="Times New Roman" w:cs="Times New Roman"/>
          <w:sz w:val="24"/>
          <w:szCs w:val="24"/>
          <w:lang w:eastAsia="hu-HU"/>
        </w:rPr>
        <w:t xml:space="preserve"> megfizetésére.</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intézményi térítési díj teljes összegének megfizetésére kötelezettséget vállaló személy:</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neve:…………………………………………………………………………………………</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születési</w:t>
      </w:r>
      <w:r w:rsidRPr="00626344">
        <w:rPr>
          <w:rFonts w:ascii="Times New Roman" w:eastAsia="Times New Roman" w:hAnsi="Times New Roman" w:cs="Times New Roman"/>
          <w:color w:val="FF0000"/>
          <w:sz w:val="24"/>
          <w:szCs w:val="24"/>
          <w:lang w:eastAsia="hu-HU"/>
        </w:rPr>
        <w:t xml:space="preserve"> </w:t>
      </w:r>
      <w:r w:rsidRPr="00626344">
        <w:rPr>
          <w:rFonts w:ascii="Times New Roman" w:eastAsia="Times New Roman" w:hAnsi="Times New Roman" w:cs="Times New Roman"/>
          <w:sz w:val="24"/>
          <w:szCs w:val="24"/>
          <w:lang w:eastAsia="hu-HU"/>
        </w:rPr>
        <w:t>neve:…………………………………………………………………</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anyja neve:…………………………………………………………………………………..</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születési hely……………………………….ideje:…………..év……………hó…….....nap</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lakcíme:……………………………………………………………………………………...</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240"/>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5.1.5. A személyi térítési díj </w:t>
      </w:r>
      <w:r w:rsidRPr="00626344">
        <w:rPr>
          <w:rFonts w:ascii="Times New Roman" w:eastAsia="Times New Roman" w:hAnsi="Times New Roman" w:cs="Times New Roman"/>
          <w:b/>
          <w:sz w:val="24"/>
          <w:szCs w:val="24"/>
          <w:lang w:eastAsia="hu-HU"/>
        </w:rPr>
        <w:t>összege a megállapítás időpontjától függetlenül évente két alkalommal vizsgálható felül és változtatható meg, kivéve, ha az ellátást igénybe vevő jövedelme olyan mértékben csökken, hogy a térítési díj fizetési  kötelezettségének nem tud eleget tenni, vagy ha jövedelme az öregségi nyugdíj mindenkori legkisebb összegének 25%-át meghaladó mértékben nő.</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p>
    <w:p w:rsid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térítési díj felülvizsgálata során megállapított új személyi térítési díj megfizetésének időpontjáról az intézmény fenntartója rendelkezik, azzal a feltétellel, hogy az új térítési díj megfizetésére az ellátást igénybe vevő nem kötelezhető a felülvizsgálatot megelőző időszakra.</w:t>
      </w:r>
    </w:p>
    <w:p w:rsidR="000F691B" w:rsidRDefault="000F691B" w:rsidP="00626344">
      <w:pPr>
        <w:spacing w:after="0" w:line="240" w:lineRule="auto"/>
        <w:ind w:left="240"/>
        <w:jc w:val="both"/>
        <w:rPr>
          <w:rFonts w:ascii="Times New Roman" w:eastAsia="Times New Roman" w:hAnsi="Times New Roman" w:cs="Times New Roman"/>
          <w:sz w:val="24"/>
          <w:szCs w:val="24"/>
          <w:lang w:eastAsia="hu-HU"/>
        </w:rPr>
      </w:pPr>
    </w:p>
    <w:p w:rsidR="000F691B" w:rsidRPr="00626344" w:rsidRDefault="000F691B" w:rsidP="00626344">
      <w:pPr>
        <w:spacing w:after="0" w:line="240" w:lineRule="auto"/>
        <w:ind w:left="240"/>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5.2. Távollét esetén fizetendő személyi térítési díj</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ind w:left="240"/>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5.2.1. A távolléti napok naptári éves szinten </w:t>
      </w:r>
      <w:r w:rsidRPr="00626344">
        <w:rPr>
          <w:rFonts w:ascii="Times New Roman" w:eastAsia="Times New Roman" w:hAnsi="Times New Roman" w:cs="Times New Roman"/>
          <w:b/>
          <w:sz w:val="24"/>
          <w:szCs w:val="24"/>
          <w:lang w:eastAsia="hu-HU"/>
        </w:rPr>
        <w:t>összesítésre kerülnek.</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5.2.2. Az ellátást igénybe vevő a </w:t>
      </w:r>
      <w:r w:rsidRPr="00626344">
        <w:rPr>
          <w:rFonts w:ascii="Times New Roman" w:eastAsia="Times New Roman" w:hAnsi="Times New Roman" w:cs="Times New Roman"/>
          <w:b/>
          <w:sz w:val="24"/>
          <w:szCs w:val="24"/>
          <w:lang w:eastAsia="hu-HU"/>
        </w:rPr>
        <w:t>két hónapot meg nem haladó</w:t>
      </w:r>
      <w:r w:rsidRPr="00626344">
        <w:rPr>
          <w:rFonts w:ascii="Times New Roman" w:eastAsia="Times New Roman" w:hAnsi="Times New Roman" w:cs="Times New Roman"/>
          <w:sz w:val="24"/>
          <w:szCs w:val="24"/>
          <w:lang w:eastAsia="hu-HU"/>
        </w:rPr>
        <w:t xml:space="preserve"> távolléte idejére a távollét minden napjára megállapított személyi térítési díj 20%-át köteles megfizetni.</w:t>
      </w:r>
    </w:p>
    <w:p w:rsidR="00626344" w:rsidRPr="00626344" w:rsidRDefault="00626344" w:rsidP="00626344">
      <w:pPr>
        <w:spacing w:after="0" w:line="240" w:lineRule="auto"/>
        <w:ind w:left="24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5.2.3. Az ellátást igénybe vevő a </w:t>
      </w:r>
      <w:r w:rsidRPr="00626344">
        <w:rPr>
          <w:rFonts w:ascii="Times New Roman" w:eastAsia="Times New Roman" w:hAnsi="Times New Roman" w:cs="Times New Roman"/>
          <w:b/>
          <w:sz w:val="24"/>
          <w:szCs w:val="24"/>
          <w:lang w:eastAsia="hu-HU"/>
        </w:rPr>
        <w:t>két hónapot meghaladó</w:t>
      </w:r>
      <w:r w:rsidRPr="00626344">
        <w:rPr>
          <w:rFonts w:ascii="Times New Roman" w:eastAsia="Times New Roman" w:hAnsi="Times New Roman" w:cs="Times New Roman"/>
          <w:sz w:val="24"/>
          <w:szCs w:val="24"/>
          <w:lang w:eastAsia="hu-HU"/>
        </w:rPr>
        <w:t xml:space="preserve"> távolléte idejére</w:t>
      </w:r>
    </w:p>
    <w:p w:rsidR="00626344" w:rsidRPr="00626344" w:rsidRDefault="00626344" w:rsidP="00626344">
      <w:pPr>
        <w:spacing w:after="0" w:line="240" w:lineRule="auto"/>
        <w:ind w:left="90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egészségügyi intézményben történő kezelésének időtartalma alatt a távollét minden napjára a megállapított  napi személyi térítési díj 40%-át,</w:t>
      </w:r>
    </w:p>
    <w:p w:rsidR="00626344" w:rsidRPr="00626344" w:rsidRDefault="00626344" w:rsidP="00626344">
      <w:pPr>
        <w:spacing w:after="0" w:line="240" w:lineRule="auto"/>
        <w:ind w:left="900"/>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b) az a) pont alá nem tartozó esetben a távollét minden napjára a napi megállapított személyi térítési díj 60%-át köteles megfizetni.</w:t>
      </w:r>
    </w:p>
    <w:p w:rsidR="00626344" w:rsidRPr="00626344" w:rsidRDefault="00626344" w:rsidP="00626344">
      <w:pPr>
        <w:spacing w:after="0" w:line="240" w:lineRule="auto"/>
        <w:ind w:left="900"/>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5.3. Jogorvoslat a személyi térítési díj megállapításával kapcsolatban</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5.3.1. Ha az ellátást igénybe vevő, vagy a térítési díjat megfizető személy a személyi térítési díjnak az </w:t>
      </w:r>
      <w:r w:rsidRPr="00626344">
        <w:rPr>
          <w:rFonts w:ascii="Times New Roman" w:eastAsia="Times New Roman" w:hAnsi="Times New Roman" w:cs="Times New Roman"/>
          <w:b/>
          <w:sz w:val="24"/>
          <w:szCs w:val="24"/>
          <w:lang w:eastAsia="hu-HU"/>
        </w:rPr>
        <w:t>intézmény vezetője által megállapított</w:t>
      </w:r>
      <w:r w:rsidRPr="00626344">
        <w:rPr>
          <w:rFonts w:ascii="Times New Roman" w:eastAsia="Times New Roman" w:hAnsi="Times New Roman" w:cs="Times New Roman"/>
          <w:sz w:val="24"/>
          <w:szCs w:val="24"/>
          <w:lang w:eastAsia="hu-HU"/>
        </w:rPr>
        <w:t xml:space="preserve"> összegét vitatja, illetve annak csökkentését, vagy elengedését kéri, az annak felülvizsgálatáról és megváltoztatásáról szóló értesítés kézhezvételétől számított 8 napon belül az intézmény fenntartójához fordulhat.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5.4. A díjfizetés elmulasztása esetén követendő eljárás</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5.4.1. Abban a nem kívánt esetben, ha a személyi térítési díj megfizetésére kötelezett személy fizetési kötelezettségének nem tesz eleget, az intézmény vezetője 15 napos határidő megjelölésével a fizetésre kötelezett személyt írásban felhívja az elmaradt térítési díj </w:t>
      </w:r>
      <w:r w:rsidRPr="00626344">
        <w:rPr>
          <w:rFonts w:ascii="Times New Roman" w:eastAsia="Times New Roman" w:hAnsi="Times New Roman" w:cs="Times New Roman"/>
          <w:sz w:val="24"/>
          <w:szCs w:val="24"/>
          <w:lang w:eastAsia="hu-HU"/>
        </w:rPr>
        <w:lastRenderedPageBreak/>
        <w:t xml:space="preserve">befizetésére. Ha a határidő eredménytelenül telik el, az intézmény vezetője a kötelezett nevét, lakcímét és a fennálló díjhátralékot nyilvántartásba veszi. a nyilvántartott díjhátralékról az intézmény vezetője negyedévenként tájékoztatja az intézmény fenntartóját a térítési díjhátralék behajtása, vagy a behajtatlan hátralék törlése érdekében. </w:t>
      </w:r>
    </w:p>
    <w:p w:rsidR="007921F7" w:rsidRDefault="007921F7" w:rsidP="00626344">
      <w:pPr>
        <w:spacing w:after="0" w:line="240" w:lineRule="auto"/>
        <w:jc w:val="both"/>
        <w:rPr>
          <w:rFonts w:ascii="Times New Roman" w:eastAsia="Times New Roman" w:hAnsi="Times New Roman" w:cs="Times New Roman"/>
          <w:sz w:val="24"/>
          <w:szCs w:val="24"/>
          <w:lang w:eastAsia="hu-HU"/>
        </w:rPr>
      </w:pPr>
    </w:p>
    <w:p w:rsidR="007921F7" w:rsidRPr="00626344" w:rsidRDefault="007921F7"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5.5 Gyógyszerköltség, gyógyászati segédeszközköltség</w:t>
      </w:r>
    </w:p>
    <w:p w:rsidR="000F691B" w:rsidRPr="00626344" w:rsidRDefault="000F691B"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5.5.1. Az intézmény vezetője a személyi térítési díj megállapításával egyidejűleg értesíti az ellátást igénybe vevőt az intézmény által viselt, illetve átvállalt gyógyszerköltség, valamint gyógyászati segédeszközköltség mértékéről.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5.5.2. A költségek viselésének megállapítása tekintetében tett intézményvezetői intézkedés ellen az ellátást igénybe vevő az intézmény fenntartójához panasszal fordulhat.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Default="00626344" w:rsidP="00626344">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highlight w:val="lightGray"/>
          <w:lang w:eastAsia="hu-HU"/>
        </w:rPr>
        <w:t>5.6. Szülőtartási kötelezettség szabályai</w:t>
      </w:r>
    </w:p>
    <w:p w:rsidR="00626344" w:rsidRPr="00626344" w:rsidRDefault="00626344" w:rsidP="00626344">
      <w:pPr>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Hivatkozással az Alaptörvény XVI. cikke, a gyermekek szüleik iránti felelősségviselését fejezi ki annak előírásával, hogy a nagykorú gyermekek kötelesek gondoskodni rászoruló szüleikről. A családok védelméről szóló törvény (</w:t>
      </w:r>
      <w:hyperlink r:id="rId9" w:tgtFrame="_blank" w:history="1">
        <w:r w:rsidRPr="00626344">
          <w:rPr>
            <w:rFonts w:ascii="Times New Roman" w:eastAsia="Times New Roman" w:hAnsi="Times New Roman" w:cs="Times New Roman"/>
            <w:sz w:val="24"/>
            <w:szCs w:val="24"/>
            <w:lang w:eastAsia="hu-HU"/>
          </w:rPr>
          <w:t>2011. évi CCXI. törvény</w:t>
        </w:r>
      </w:hyperlink>
      <w:r w:rsidRPr="00626344">
        <w:rPr>
          <w:rFonts w:ascii="Times New Roman" w:eastAsia="Times New Roman" w:hAnsi="Times New Roman" w:cs="Times New Roman"/>
          <w:sz w:val="24"/>
          <w:szCs w:val="24"/>
          <w:lang w:eastAsia="hu-HU"/>
        </w:rPr>
        <w:t xml:space="preserve"> 14. §), amely szerint „a nagykorú gyermeknek külön törvényben foglaltak szerint tartási kötelezettsége áll fenn azon szülőjével szemben, aki magát önhibáján kívül nem képes eltartani”. A szülőtartás részletes szabályait a Ptk. szülőtartásra a rokontartás általános szabályai vonatkoznak.</w:t>
      </w:r>
    </w:p>
    <w:p w:rsidR="00626344" w:rsidRPr="00626344" w:rsidRDefault="00626344" w:rsidP="00626344">
      <w:pPr>
        <w:spacing w:after="0" w:line="240" w:lineRule="auto"/>
        <w:rPr>
          <w:rFonts w:ascii="Times New Roman" w:eastAsia="Times New Roman" w:hAnsi="Times New Roman" w:cs="Times New Roman"/>
          <w:b/>
          <w:sz w:val="28"/>
          <w:szCs w:val="28"/>
          <w:highlight w:val="lightGray"/>
          <w:lang w:eastAsia="hu-HU"/>
        </w:rPr>
      </w:pPr>
    </w:p>
    <w:p w:rsidR="00626344" w:rsidRP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6. Az intézményi jogviszony megszűnése</w:t>
      </w:r>
    </w:p>
    <w:p w:rsidR="00626344" w:rsidRPr="00626344" w:rsidRDefault="00626344" w:rsidP="00626344">
      <w:pPr>
        <w:spacing w:after="0" w:line="240" w:lineRule="auto"/>
        <w:jc w:val="center"/>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center"/>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6.1. Az intézményi jogviszony megszűnik:</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 jogutód nélküli megszűnésével;</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halálával;</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jelen Megállapodás felmondásával, a felmondási idő elteltével,</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vagy törvényes képviselője azt írásban kéri,</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a házirendben foglaltakat súlyosan megszegi,</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 igénybevétele három hónapon túl szünetel,</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elhelyezés nem indokolt,</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ha a jogosult másik intézménybe történő elhelyezése indokolt,</w:t>
      </w:r>
    </w:p>
    <w:p w:rsidR="00626344" w:rsidRPr="00626344" w:rsidRDefault="00626344" w:rsidP="00626344">
      <w:pPr>
        <w:numPr>
          <w:ilvl w:val="0"/>
          <w:numId w:val="15"/>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ellátott vagy a törvényes képviselője vagy az intézményi térítési díjat megfizető személy térítési díj – fizetési kötelezettségének nem tesz eleget, vagyis a 1993. évi III. tv. 102. § - a szerint:</w:t>
      </w:r>
    </w:p>
    <w:p w:rsidR="00626344" w:rsidRPr="00626344" w:rsidRDefault="00626344" w:rsidP="00626344">
      <w:pPr>
        <w:numPr>
          <w:ilvl w:val="0"/>
          <w:numId w:val="18"/>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hat hónapon át folyamatosan térítési díj- tartozás áll fenn, és ez a hatodik hónap utolsó napján a kéthavi személyi térítési díj összegét meghaladja, és</w:t>
      </w:r>
    </w:p>
    <w:p w:rsidR="00626344" w:rsidRPr="00626344" w:rsidRDefault="00626344" w:rsidP="00626344">
      <w:pPr>
        <w:numPr>
          <w:ilvl w:val="0"/>
          <w:numId w:val="18"/>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vagyoni, jövedelmi viszonyai lehetővé teszik a térítési díj megfizetését.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Ha az ellátott, a törvényes képviselője, vagy a térítési díjat megfizető személy vagyoni, jövedelmi viszonyai olyan mértékben megváltoztak, hogy a személyi térítési díj megfizetésére vonatkozó kötelezettségének nem tud eleget tenni, köteles az intézményvezetőnél rendkívüli jövedelemvizsgálat lefolytatását kezdeményezni.</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6.2. Jelen megállapodás felmondására az ellátást igénybe vevő, illetve törvényes képviselője, vagy az intézmény fenntartója jogosult.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6.3. Az intézmény fenntartója a Megállapodást akkor mondhatja fel, ha az ellátást igénybe vevő a házirendet súlyosan megsérti, mely esetben a felmondási idő </w:t>
      </w:r>
      <w:r w:rsidRPr="00626344">
        <w:rPr>
          <w:rFonts w:ascii="Times New Roman" w:eastAsia="Times New Roman" w:hAnsi="Times New Roman" w:cs="Times New Roman"/>
          <w:b/>
          <w:sz w:val="24"/>
          <w:szCs w:val="24"/>
          <w:lang w:eastAsia="hu-HU"/>
        </w:rPr>
        <w:t>három hónap.</w:t>
      </w: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6.4. Az</w:t>
      </w:r>
      <w:r w:rsidRPr="00626344">
        <w:rPr>
          <w:rFonts w:ascii="Times New Roman" w:eastAsia="Times New Roman" w:hAnsi="Times New Roman" w:cs="Times New Roman"/>
          <w:b/>
          <w:sz w:val="24"/>
          <w:szCs w:val="24"/>
          <w:lang w:eastAsia="hu-HU"/>
        </w:rPr>
        <w:t xml:space="preserve"> </w:t>
      </w:r>
      <w:r w:rsidRPr="00626344">
        <w:rPr>
          <w:rFonts w:ascii="Times New Roman" w:eastAsia="Times New Roman" w:hAnsi="Times New Roman" w:cs="Times New Roman"/>
          <w:sz w:val="24"/>
          <w:szCs w:val="24"/>
          <w:lang w:eastAsia="hu-HU"/>
        </w:rPr>
        <w:t xml:space="preserve">ellátást igénybe vevő, illetve törvényes képviselője bármikor, indoklás nélkül felmondhatja a Megállapodást, mely esetben a felmondási időt a felek- figyelemmel a fenntartói érdekekre is - </w:t>
      </w:r>
      <w:r w:rsidRPr="00626344">
        <w:rPr>
          <w:rFonts w:ascii="Times New Roman" w:eastAsia="Times New Roman" w:hAnsi="Times New Roman" w:cs="Times New Roman"/>
          <w:b/>
          <w:sz w:val="24"/>
          <w:szCs w:val="24"/>
          <w:lang w:eastAsia="hu-HU"/>
        </w:rPr>
        <w:t>45 napban</w:t>
      </w:r>
      <w:r w:rsidRPr="00626344">
        <w:rPr>
          <w:rFonts w:ascii="Times New Roman" w:eastAsia="Times New Roman" w:hAnsi="Times New Roman" w:cs="Times New Roman"/>
          <w:sz w:val="24"/>
          <w:szCs w:val="24"/>
          <w:lang w:eastAsia="hu-HU"/>
        </w:rPr>
        <w:t xml:space="preserve"> határozzák meg.</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6.5. Az ellátott az intézményi jogviszony megszűnéséről szóló döntés ellen annak kézhezvételétől számított 8 napon belül a fenntartóhoz fordulhat.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6.6. Az intézményi jogviszony megszűnése esetén az intézmény vezetője értesíti az ellátást igénybe vevőt, illetve törvényes képviselőjét</w:t>
      </w:r>
    </w:p>
    <w:p w:rsidR="00626344" w:rsidRPr="00626344" w:rsidRDefault="00626344" w:rsidP="00626344">
      <w:pPr>
        <w:numPr>
          <w:ilvl w:val="0"/>
          <w:numId w:val="16"/>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személyes használati tárgyak és a megőrzésre átvett értékek, vagyontárgyak elvitelének határidejéről, rendjéről és feltételeiről;</w:t>
      </w:r>
    </w:p>
    <w:p w:rsidR="00626344" w:rsidRPr="00626344" w:rsidRDefault="00626344" w:rsidP="00626344">
      <w:pPr>
        <w:numPr>
          <w:ilvl w:val="0"/>
          <w:numId w:val="16"/>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esedékes, illetve hátralékos térítési díj befizetési kötelezettségéről;</w:t>
      </w:r>
    </w:p>
    <w:p w:rsidR="00626344" w:rsidRPr="00626344" w:rsidRDefault="00626344" w:rsidP="00626344">
      <w:pPr>
        <w:numPr>
          <w:ilvl w:val="0"/>
          <w:numId w:val="16"/>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intézménynek az ellátást igénybe vevővel szembeni egyéb követeléseiről, kárigényéről, azok javasolt rendezési módjáról.</w:t>
      </w:r>
    </w:p>
    <w:p w:rsidR="00626344" w:rsidRPr="00626344" w:rsidRDefault="00626344" w:rsidP="00626344">
      <w:pPr>
        <w:numPr>
          <w:ilvl w:val="0"/>
          <w:numId w:val="16"/>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 elhagyásának időpontjáról.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6.7. Az intézményi jogviszony megszűnésekor a felek elszámolnak egymással, mely kiterjed:</w:t>
      </w:r>
    </w:p>
    <w:p w:rsidR="00626344" w:rsidRPr="00626344" w:rsidRDefault="00626344" w:rsidP="00626344">
      <w:pPr>
        <w:numPr>
          <w:ilvl w:val="0"/>
          <w:numId w:val="1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esedékes térítési díjra, illetve személyi térítési díj pótlékra, valamint ezek esetleges hátralékaira;</w:t>
      </w:r>
    </w:p>
    <w:p w:rsidR="00626344" w:rsidRPr="00626344" w:rsidRDefault="00626344" w:rsidP="00626344">
      <w:pPr>
        <w:numPr>
          <w:ilvl w:val="0"/>
          <w:numId w:val="1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 visszafizetendő egyszeri hozzájárulásra;</w:t>
      </w:r>
    </w:p>
    <w:p w:rsidR="00626344" w:rsidRPr="00626344" w:rsidRDefault="00626344" w:rsidP="00626344">
      <w:pPr>
        <w:numPr>
          <w:ilvl w:val="0"/>
          <w:numId w:val="1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intézmény tárgyi eszközeiben – szándékosan - okozott károkra, valamint az elszámolási kötelezettséggel átvett eszközökre, ezek esetleges hiányaira;</w:t>
      </w:r>
    </w:p>
    <w:p w:rsidR="00626344" w:rsidRPr="00626344" w:rsidRDefault="00626344" w:rsidP="00626344">
      <w:pPr>
        <w:numPr>
          <w:ilvl w:val="0"/>
          <w:numId w:val="17"/>
        </w:num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továbbá minden olyan dologra, mely az intézményi jogviszony megszűnéséhez okszerűen kapcsolódik.</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b/>
          <w:sz w:val="24"/>
          <w:szCs w:val="24"/>
          <w:lang w:eastAsia="hu-HU"/>
        </w:rPr>
        <w:t>Nem képezi az elszámolás tárgyát</w:t>
      </w:r>
      <w:r w:rsidRPr="00626344">
        <w:rPr>
          <w:rFonts w:ascii="Times New Roman" w:eastAsia="Times New Roman" w:hAnsi="Times New Roman" w:cs="Times New Roman"/>
          <w:sz w:val="24"/>
          <w:szCs w:val="24"/>
          <w:lang w:eastAsia="hu-HU"/>
        </w:rPr>
        <w:t xml:space="preserve"> a használatra átvett eszközök, berendezési tárgyak rendeltetésszerű használatával együtt járó amortizációja, a lakrész újrafestésének, a rendeltetésszerű használatából adódó szükséges javítása elvégzésének költsége, valamint az intézményi jogviszony megszűnéséhez kapcsolódó adminisztrációs költség.</w:t>
      </w:r>
    </w:p>
    <w:p w:rsidR="00626344" w:rsidRPr="00626344" w:rsidRDefault="00626344" w:rsidP="00626344">
      <w:pPr>
        <w:spacing w:after="0" w:line="240" w:lineRule="auto"/>
        <w:rPr>
          <w:rFonts w:ascii="Times New Roman" w:eastAsia="Times New Roman" w:hAnsi="Times New Roman" w:cs="Times New Roman"/>
          <w:b/>
          <w:sz w:val="28"/>
          <w:szCs w:val="28"/>
          <w:highlight w:val="lightGray"/>
          <w:lang w:eastAsia="hu-HU"/>
        </w:rPr>
      </w:pPr>
    </w:p>
    <w:p w:rsidR="00626344" w:rsidRPr="00626344" w:rsidRDefault="00626344" w:rsidP="00626344">
      <w:pPr>
        <w:spacing w:after="0" w:line="240" w:lineRule="auto"/>
        <w:rPr>
          <w:rFonts w:ascii="Times New Roman" w:eastAsia="Times New Roman" w:hAnsi="Times New Roman" w:cs="Times New Roman"/>
          <w:b/>
          <w:sz w:val="28"/>
          <w:szCs w:val="28"/>
          <w:highlight w:val="lightGray"/>
          <w:lang w:eastAsia="hu-HU"/>
        </w:rPr>
      </w:pPr>
    </w:p>
    <w:p w:rsidR="00626344" w:rsidRP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7. A megállapodás módosítása</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7.1. Jelen Megállapodás módosítására csak az intézmény vezetője és az </w:t>
      </w:r>
      <w:r w:rsidRPr="00626344">
        <w:rPr>
          <w:rFonts w:ascii="Times New Roman" w:eastAsia="Times New Roman" w:hAnsi="Times New Roman" w:cs="Times New Roman"/>
          <w:b/>
          <w:sz w:val="24"/>
          <w:szCs w:val="24"/>
          <w:lang w:eastAsia="hu-HU"/>
        </w:rPr>
        <w:t>ellátást igénybe vevő/ törvényes képviselője közös megegyezése</w:t>
      </w:r>
      <w:r w:rsidRPr="00626344">
        <w:rPr>
          <w:rFonts w:ascii="Times New Roman" w:eastAsia="Times New Roman" w:hAnsi="Times New Roman" w:cs="Times New Roman"/>
          <w:sz w:val="24"/>
          <w:szCs w:val="24"/>
          <w:lang w:eastAsia="hu-HU"/>
        </w:rPr>
        <w:t xml:space="preserve"> alapján kerülhet sor</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7.2. Arra az esetre, ha jelen Megállapodást érintő jogszabályok módosulnak, és ez szükségessé teszi, a felek kijelentik, hogy a Megállapodást közös megegyezéssel módosítják a jogszabályi változásoknak megfelelően.</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 xml:space="preserve">7.3. Az </w:t>
      </w:r>
      <w:r w:rsidRPr="00626344">
        <w:rPr>
          <w:rFonts w:ascii="Times New Roman" w:eastAsia="Times New Roman" w:hAnsi="Times New Roman" w:cs="Times New Roman"/>
          <w:b/>
          <w:sz w:val="24"/>
          <w:szCs w:val="24"/>
          <w:lang w:eastAsia="hu-HU"/>
        </w:rPr>
        <w:t>intézmény</w:t>
      </w:r>
      <w:r w:rsidRPr="00626344">
        <w:rPr>
          <w:rFonts w:ascii="Times New Roman" w:eastAsia="Times New Roman" w:hAnsi="Times New Roman" w:cs="Times New Roman"/>
          <w:sz w:val="24"/>
          <w:szCs w:val="24"/>
          <w:lang w:eastAsia="hu-HU"/>
        </w:rPr>
        <w:t xml:space="preserve"> vezetője- tekintettel arra, hogy jelen Megállapodás megkötésével az intézmény hosszú időre szóló kötelezettséget vállal- kijelenti, hogy előre nem látható, rendkívüli helyzetekben is </w:t>
      </w:r>
      <w:r w:rsidRPr="00626344">
        <w:rPr>
          <w:rFonts w:ascii="Times New Roman" w:eastAsia="Times New Roman" w:hAnsi="Times New Roman" w:cs="Times New Roman"/>
          <w:b/>
          <w:sz w:val="24"/>
          <w:szCs w:val="24"/>
          <w:lang w:eastAsia="hu-HU"/>
        </w:rPr>
        <w:t>minden elvárhatót</w:t>
      </w:r>
      <w:r w:rsidRPr="00626344">
        <w:rPr>
          <w:rFonts w:ascii="Times New Roman" w:eastAsia="Times New Roman" w:hAnsi="Times New Roman" w:cs="Times New Roman"/>
          <w:sz w:val="24"/>
          <w:szCs w:val="24"/>
          <w:lang w:eastAsia="hu-HU"/>
        </w:rPr>
        <w:t xml:space="preserve"> megtesz, hogy az intézmény jelen Megállapodásból fakadó </w:t>
      </w:r>
      <w:r w:rsidRPr="00626344">
        <w:rPr>
          <w:rFonts w:ascii="Times New Roman" w:eastAsia="Times New Roman" w:hAnsi="Times New Roman" w:cs="Times New Roman"/>
          <w:b/>
          <w:sz w:val="24"/>
          <w:szCs w:val="24"/>
          <w:lang w:eastAsia="hu-HU"/>
        </w:rPr>
        <w:t>kötelezettségeit</w:t>
      </w:r>
      <w:r w:rsidRPr="00626344">
        <w:rPr>
          <w:rFonts w:ascii="Times New Roman" w:eastAsia="Times New Roman" w:hAnsi="Times New Roman" w:cs="Times New Roman"/>
          <w:sz w:val="24"/>
          <w:szCs w:val="24"/>
          <w:lang w:eastAsia="hu-HU"/>
        </w:rPr>
        <w:t xml:space="preserve"> a lehető </w:t>
      </w:r>
      <w:r w:rsidRPr="00626344">
        <w:rPr>
          <w:rFonts w:ascii="Times New Roman" w:eastAsia="Times New Roman" w:hAnsi="Times New Roman" w:cs="Times New Roman"/>
          <w:b/>
          <w:sz w:val="24"/>
          <w:szCs w:val="24"/>
          <w:lang w:eastAsia="hu-HU"/>
        </w:rPr>
        <w:t>legjobban teljesítse.</w:t>
      </w: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7.4. A felek kijelentik, hogy a jelen Megállapodásból eredő vitás bizonytalan kérdéseket </w:t>
      </w:r>
      <w:r w:rsidRPr="00626344">
        <w:rPr>
          <w:rFonts w:ascii="Times New Roman" w:eastAsia="Times New Roman" w:hAnsi="Times New Roman" w:cs="Times New Roman"/>
          <w:b/>
          <w:sz w:val="24"/>
          <w:szCs w:val="24"/>
          <w:lang w:eastAsia="hu-HU"/>
        </w:rPr>
        <w:t>elsődlegesen tárgyalás</w:t>
      </w:r>
      <w:r w:rsidRPr="00626344">
        <w:rPr>
          <w:rFonts w:ascii="Times New Roman" w:eastAsia="Times New Roman" w:hAnsi="Times New Roman" w:cs="Times New Roman"/>
          <w:sz w:val="24"/>
          <w:szCs w:val="24"/>
          <w:lang w:eastAsia="hu-HU"/>
        </w:rPr>
        <w:t xml:space="preserve"> útján, egyezségre törekedve kívánják rendezni.</w:t>
      </w:r>
    </w:p>
    <w:p w:rsidR="00626344" w:rsidRPr="00626344" w:rsidRDefault="00626344" w:rsidP="00626344">
      <w:pPr>
        <w:spacing w:after="0" w:line="240" w:lineRule="auto"/>
        <w:rPr>
          <w:rFonts w:ascii="Times New Roman" w:eastAsia="Times New Roman" w:hAnsi="Times New Roman" w:cs="Times New Roman"/>
          <w:b/>
          <w:sz w:val="28"/>
          <w:szCs w:val="28"/>
          <w:highlight w:val="lightGray"/>
          <w:lang w:eastAsia="hu-HU"/>
        </w:rPr>
      </w:pPr>
    </w:p>
    <w:p w:rsidR="00626344" w:rsidRPr="00626344" w:rsidRDefault="00626344"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0F691B" w:rsidRDefault="000F691B" w:rsidP="00626344">
      <w:pPr>
        <w:spacing w:after="0" w:line="240" w:lineRule="auto"/>
        <w:jc w:val="center"/>
        <w:rPr>
          <w:rFonts w:ascii="Times New Roman" w:eastAsia="Times New Roman" w:hAnsi="Times New Roman" w:cs="Times New Roman"/>
          <w:b/>
          <w:sz w:val="28"/>
          <w:szCs w:val="28"/>
          <w:highlight w:val="lightGray"/>
          <w:lang w:eastAsia="hu-HU"/>
        </w:rPr>
      </w:pPr>
    </w:p>
    <w:p w:rsidR="00626344" w:rsidRPr="00626344" w:rsidRDefault="00626344" w:rsidP="00626344">
      <w:pPr>
        <w:spacing w:after="0" w:line="240" w:lineRule="auto"/>
        <w:jc w:val="center"/>
        <w:rPr>
          <w:rFonts w:ascii="Times New Roman" w:eastAsia="Times New Roman" w:hAnsi="Times New Roman" w:cs="Times New Roman"/>
          <w:b/>
          <w:sz w:val="28"/>
          <w:szCs w:val="28"/>
          <w:lang w:eastAsia="hu-HU"/>
        </w:rPr>
      </w:pPr>
      <w:r w:rsidRPr="00626344">
        <w:rPr>
          <w:rFonts w:ascii="Times New Roman" w:eastAsia="Times New Roman" w:hAnsi="Times New Roman" w:cs="Times New Roman"/>
          <w:b/>
          <w:sz w:val="28"/>
          <w:szCs w:val="28"/>
          <w:highlight w:val="lightGray"/>
          <w:lang w:eastAsia="hu-HU"/>
        </w:rPr>
        <w:t>8. Befejező rendelkezések</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8.1. A felek kijelentik, hogy a jelen Megállapodásban feltűntetett valamennyi adat a valóságnak, megfelel.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8.2. Jelen Megállapodásban nem szabályozott kérdésekben a Polgári Törvénykönyv, továbbá a szociális ellátásokra vonatkozó, mindenkori hatályos jogszabályok rendelkezései az irányadóak.</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8.3. Jelen Megállapodás 13 számozott oldalból áll.</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8.4. Jelen Megállapodás 2 db, egymással szó szerint megegyező eredeti példányban készült.</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8.5. Jelen Megállapodást a felek elolvasás, közös értelmezést követően, mint akaratukkal mindenben megegyezőt, helybenhagyólag írták alá.</w:t>
      </w: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Csongrád, ………………………….</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Az ellátást igénybe vevő                                     Az ellátást nyújtó intézmény vezetője</w:t>
      </w: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p>
    <w:p w:rsidR="00626344" w:rsidRPr="00626344" w:rsidRDefault="00626344" w:rsidP="00626344">
      <w:pPr>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Az ellátást igénybe vevő törvényes képviselője</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w:t>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t>………………………………………..</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tabs>
          <w:tab w:val="left" w:pos="1230"/>
          <w:tab w:val="left" w:pos="4678"/>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Az ellátást igénybe vevő jelen Megállapodás </w:t>
      </w:r>
      <w:r w:rsidRPr="00626344">
        <w:rPr>
          <w:rFonts w:ascii="Times New Roman" w:eastAsia="Times New Roman" w:hAnsi="Times New Roman" w:cs="Times New Roman"/>
          <w:sz w:val="24"/>
          <w:szCs w:val="24"/>
          <w:lang w:eastAsia="hu-HU"/>
        </w:rPr>
        <w:tab/>
        <w:t>Az intézményi térítési díj teljes összegének</w:t>
      </w: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1.4. pontjában megjelölt legközelebbi </w:t>
      </w:r>
      <w:r w:rsidRPr="00626344">
        <w:rPr>
          <w:rFonts w:ascii="Times New Roman" w:eastAsia="Times New Roman" w:hAnsi="Times New Roman" w:cs="Times New Roman"/>
          <w:sz w:val="24"/>
          <w:szCs w:val="24"/>
          <w:lang w:eastAsia="hu-HU"/>
        </w:rPr>
        <w:tab/>
        <w:t xml:space="preserve">      megfizetésére kötelezettséget vállaló személy</w:t>
      </w: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ab/>
        <w:t xml:space="preserve"> hozzátartozója</w:t>
      </w: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b/>
          <w:sz w:val="24"/>
          <w:szCs w:val="24"/>
          <w:u w:val="single"/>
          <w:lang w:eastAsia="hu-HU"/>
        </w:rPr>
        <w:t>Tanú neve</w:t>
      </w:r>
      <w:r w:rsidRPr="00626344">
        <w:rPr>
          <w:rFonts w:ascii="Times New Roman" w:eastAsia="Times New Roman" w:hAnsi="Times New Roman" w:cs="Times New Roman"/>
          <w:sz w:val="24"/>
          <w:szCs w:val="24"/>
          <w:lang w:eastAsia="hu-HU"/>
        </w:rPr>
        <w:t>:……………………………………….</w:t>
      </w: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Lakcíme:…………………………………………</w:t>
      </w:r>
    </w:p>
    <w:p w:rsidR="00626344" w:rsidRPr="00626344" w:rsidRDefault="00626344" w:rsidP="00626344">
      <w:pPr>
        <w:tabs>
          <w:tab w:val="left" w:pos="123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w:t>
      </w:r>
    </w:p>
    <w:p w:rsidR="00626344" w:rsidRPr="00626344" w:rsidRDefault="00626344" w:rsidP="00626344">
      <w:pPr>
        <w:tabs>
          <w:tab w:val="left" w:pos="6180"/>
        </w:tabs>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ab/>
        <w:t xml:space="preserve">         </w:t>
      </w:r>
      <w:r w:rsidRPr="00626344">
        <w:rPr>
          <w:rFonts w:ascii="Times New Roman" w:eastAsia="Times New Roman" w:hAnsi="Times New Roman" w:cs="Times New Roman"/>
          <w:b/>
          <w:sz w:val="24"/>
          <w:szCs w:val="24"/>
          <w:lang w:eastAsia="hu-HU"/>
        </w:rPr>
        <w:t>aláírása</w:t>
      </w:r>
    </w:p>
    <w:p w:rsidR="00626344" w:rsidRPr="00626344" w:rsidRDefault="00626344" w:rsidP="00626344">
      <w:pPr>
        <w:tabs>
          <w:tab w:val="left" w:pos="618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b/>
          <w:sz w:val="24"/>
          <w:szCs w:val="24"/>
          <w:u w:val="single"/>
          <w:lang w:eastAsia="hu-HU"/>
        </w:rPr>
        <w:t>Tanú neve</w:t>
      </w:r>
      <w:r w:rsidRPr="00626344">
        <w:rPr>
          <w:rFonts w:ascii="Times New Roman" w:eastAsia="Times New Roman" w:hAnsi="Times New Roman" w:cs="Times New Roman"/>
          <w:sz w:val="24"/>
          <w:szCs w:val="24"/>
          <w:lang w:eastAsia="hu-HU"/>
        </w:rPr>
        <w:t>:………………………………………..</w:t>
      </w:r>
    </w:p>
    <w:p w:rsidR="00626344" w:rsidRPr="00626344" w:rsidRDefault="00626344" w:rsidP="00626344">
      <w:pPr>
        <w:tabs>
          <w:tab w:val="left" w:pos="618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Lakcíme:………………………………………….</w:t>
      </w:r>
    </w:p>
    <w:p w:rsidR="00626344" w:rsidRPr="00626344" w:rsidRDefault="00626344" w:rsidP="00626344">
      <w:pPr>
        <w:tabs>
          <w:tab w:val="left" w:pos="6180"/>
        </w:tabs>
        <w:spacing w:after="0" w:line="240" w:lineRule="auto"/>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w:t>
      </w:r>
    </w:p>
    <w:p w:rsidR="00626344" w:rsidRPr="00626344" w:rsidRDefault="00626344" w:rsidP="00626344">
      <w:pPr>
        <w:tabs>
          <w:tab w:val="left" w:pos="6735"/>
        </w:tabs>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b/>
          <w:sz w:val="24"/>
          <w:szCs w:val="24"/>
          <w:lang w:eastAsia="hu-HU"/>
        </w:rPr>
        <w:t xml:space="preserve">                                                                                                               aláírása</w:t>
      </w:r>
    </w:p>
    <w:p w:rsidR="00626344" w:rsidRPr="00626344" w:rsidRDefault="00626344" w:rsidP="00626344">
      <w:pPr>
        <w:tabs>
          <w:tab w:val="left" w:pos="6735"/>
        </w:tabs>
        <w:spacing w:after="0" w:line="240" w:lineRule="auto"/>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A megállapodásból 1 példányt átvettem:</w:t>
      </w:r>
    </w:p>
    <w:p w:rsidR="00626344" w:rsidRPr="00626344" w:rsidRDefault="00626344" w:rsidP="00626344">
      <w:pPr>
        <w:tabs>
          <w:tab w:val="left" w:pos="0"/>
        </w:tabs>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Csongrád,……………………………………</w:t>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p>
    <w:p w:rsidR="00626344" w:rsidRPr="00626344" w:rsidRDefault="00626344" w:rsidP="00626344">
      <w:pPr>
        <w:tabs>
          <w:tab w:val="left" w:pos="0"/>
        </w:tabs>
        <w:spacing w:after="0" w:line="240" w:lineRule="auto"/>
        <w:jc w:val="both"/>
        <w:rPr>
          <w:rFonts w:ascii="Times New Roman" w:eastAsia="Times New Roman" w:hAnsi="Times New Roman" w:cs="Times New Roman"/>
          <w:sz w:val="24"/>
          <w:szCs w:val="24"/>
          <w:lang w:eastAsia="hu-HU"/>
        </w:rPr>
      </w:pPr>
      <w:r w:rsidRPr="00626344">
        <w:rPr>
          <w:rFonts w:ascii="Times New Roman" w:eastAsia="Times New Roman" w:hAnsi="Times New Roman" w:cs="Times New Roman"/>
          <w:sz w:val="24"/>
          <w:szCs w:val="24"/>
          <w:lang w:eastAsia="hu-HU"/>
        </w:rPr>
        <w:t xml:space="preserve">                                                                                          __________________________</w:t>
      </w:r>
    </w:p>
    <w:p w:rsidR="00626344" w:rsidRPr="00626344" w:rsidRDefault="00626344" w:rsidP="00626344">
      <w:pPr>
        <w:tabs>
          <w:tab w:val="left" w:pos="0"/>
        </w:tabs>
        <w:spacing w:after="0" w:line="240" w:lineRule="auto"/>
        <w:jc w:val="both"/>
        <w:rPr>
          <w:rFonts w:ascii="Times New Roman" w:eastAsia="Times New Roman" w:hAnsi="Times New Roman" w:cs="Times New Roman"/>
          <w:b/>
          <w:sz w:val="24"/>
          <w:szCs w:val="24"/>
          <w:lang w:eastAsia="hu-HU"/>
        </w:rPr>
      </w:pP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r>
      <w:r w:rsidRPr="00626344">
        <w:rPr>
          <w:rFonts w:ascii="Times New Roman" w:eastAsia="Times New Roman" w:hAnsi="Times New Roman" w:cs="Times New Roman"/>
          <w:sz w:val="24"/>
          <w:szCs w:val="24"/>
          <w:lang w:eastAsia="hu-HU"/>
        </w:rPr>
        <w:tab/>
        <w:t>Ellátott/ törvényes képviselő</w:t>
      </w: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Pr>
        <w:spacing w:after="0" w:line="240" w:lineRule="auto"/>
        <w:rPr>
          <w:rFonts w:ascii="Times New Roman" w:eastAsia="Times New Roman" w:hAnsi="Times New Roman" w:cs="Times New Roman"/>
          <w:sz w:val="24"/>
          <w:szCs w:val="24"/>
          <w:lang w:eastAsia="hu-HU"/>
        </w:rPr>
      </w:pPr>
    </w:p>
    <w:p w:rsidR="00626344" w:rsidRPr="00626344" w:rsidRDefault="00626344" w:rsidP="00626344"/>
    <w:p w:rsidR="00AF3CA5" w:rsidRDefault="00AF3CA5"/>
    <w:sectPr w:rsidR="00AF3CA5" w:rsidSect="00CD14BE">
      <w:footerReference w:type="even" r:id="rId10"/>
      <w:footerReference w:type="default" r:id="rId11"/>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68" w:rsidRDefault="00B35F68" w:rsidP="00D07C34">
      <w:pPr>
        <w:spacing w:after="0" w:line="240" w:lineRule="auto"/>
      </w:pPr>
      <w:r>
        <w:separator/>
      </w:r>
    </w:p>
  </w:endnote>
  <w:endnote w:type="continuationSeparator" w:id="0">
    <w:p w:rsidR="00B35F68" w:rsidRDefault="00B35F68" w:rsidP="00D0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490569" w:rsidP="00980E7D">
    <w:pPr>
      <w:pStyle w:val="llb"/>
      <w:framePr w:wrap="around" w:vAnchor="text" w:hAnchor="margin" w:xAlign="center" w:y="1"/>
      <w:rPr>
        <w:rStyle w:val="Oldalszm"/>
      </w:rPr>
    </w:pPr>
    <w:r>
      <w:rPr>
        <w:rStyle w:val="Oldalszm"/>
      </w:rPr>
      <w:fldChar w:fldCharType="begin"/>
    </w:r>
    <w:r w:rsidR="00783D98">
      <w:rPr>
        <w:rStyle w:val="Oldalszm"/>
      </w:rPr>
      <w:instrText xml:space="preserve">PAGE  </w:instrText>
    </w:r>
    <w:r>
      <w:rPr>
        <w:rStyle w:val="Oldalszm"/>
      </w:rPr>
      <w:fldChar w:fldCharType="end"/>
    </w:r>
  </w:p>
  <w:p w:rsidR="00B60330" w:rsidRDefault="00B35F6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490569" w:rsidP="00980E7D">
    <w:pPr>
      <w:pStyle w:val="llb"/>
      <w:framePr w:wrap="around" w:vAnchor="text" w:hAnchor="margin" w:xAlign="center" w:y="1"/>
      <w:rPr>
        <w:rStyle w:val="Oldalszm"/>
      </w:rPr>
    </w:pPr>
    <w:r>
      <w:rPr>
        <w:rStyle w:val="Oldalszm"/>
      </w:rPr>
      <w:fldChar w:fldCharType="begin"/>
    </w:r>
    <w:r w:rsidR="00783D98">
      <w:rPr>
        <w:rStyle w:val="Oldalszm"/>
      </w:rPr>
      <w:instrText xml:space="preserve">PAGE  </w:instrText>
    </w:r>
    <w:r>
      <w:rPr>
        <w:rStyle w:val="Oldalszm"/>
      </w:rPr>
      <w:fldChar w:fldCharType="separate"/>
    </w:r>
    <w:r w:rsidR="006D4AE4">
      <w:rPr>
        <w:rStyle w:val="Oldalszm"/>
        <w:noProof/>
      </w:rPr>
      <w:t>1</w:t>
    </w:r>
    <w:r>
      <w:rPr>
        <w:rStyle w:val="Oldalszm"/>
      </w:rPr>
      <w:fldChar w:fldCharType="end"/>
    </w:r>
  </w:p>
  <w:p w:rsidR="00B60330" w:rsidRDefault="00B35F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68" w:rsidRDefault="00B35F68" w:rsidP="00D07C34">
      <w:pPr>
        <w:spacing w:after="0" w:line="240" w:lineRule="auto"/>
      </w:pPr>
      <w:r>
        <w:separator/>
      </w:r>
    </w:p>
  </w:footnote>
  <w:footnote w:type="continuationSeparator" w:id="0">
    <w:p w:rsidR="00B35F68" w:rsidRDefault="00B35F68" w:rsidP="00D07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D9"/>
    <w:multiLevelType w:val="hybridMultilevel"/>
    <w:tmpl w:val="312CCFC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F447A7"/>
    <w:multiLevelType w:val="hybridMultilevel"/>
    <w:tmpl w:val="297A7A4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604787"/>
    <w:multiLevelType w:val="hybridMultilevel"/>
    <w:tmpl w:val="2FD0AF0C"/>
    <w:lvl w:ilvl="0" w:tplc="F83E1768">
      <w:start w:val="1"/>
      <w:numFmt w:val="decimal"/>
      <w:lvlText w:val="%1."/>
      <w:lvlJc w:val="left"/>
      <w:pPr>
        <w:tabs>
          <w:tab w:val="num" w:pos="720"/>
        </w:tabs>
        <w:ind w:left="720" w:hanging="360"/>
      </w:pPr>
      <w:rPr>
        <w:rFonts w:hint="default"/>
      </w:rPr>
    </w:lvl>
    <w:lvl w:ilvl="1" w:tplc="7598B904">
      <w:numFmt w:val="none"/>
      <w:lvlText w:val=""/>
      <w:lvlJc w:val="left"/>
      <w:pPr>
        <w:tabs>
          <w:tab w:val="num" w:pos="360"/>
        </w:tabs>
      </w:pPr>
    </w:lvl>
    <w:lvl w:ilvl="2" w:tplc="6F28CF82">
      <w:numFmt w:val="none"/>
      <w:lvlText w:val=""/>
      <w:lvlJc w:val="left"/>
      <w:pPr>
        <w:tabs>
          <w:tab w:val="num" w:pos="360"/>
        </w:tabs>
      </w:pPr>
    </w:lvl>
    <w:lvl w:ilvl="3" w:tplc="341A28B2">
      <w:numFmt w:val="none"/>
      <w:lvlText w:val=""/>
      <w:lvlJc w:val="left"/>
      <w:pPr>
        <w:tabs>
          <w:tab w:val="num" w:pos="360"/>
        </w:tabs>
      </w:pPr>
    </w:lvl>
    <w:lvl w:ilvl="4" w:tplc="94E0FC7C">
      <w:numFmt w:val="none"/>
      <w:lvlText w:val=""/>
      <w:lvlJc w:val="left"/>
      <w:pPr>
        <w:tabs>
          <w:tab w:val="num" w:pos="360"/>
        </w:tabs>
      </w:pPr>
    </w:lvl>
    <w:lvl w:ilvl="5" w:tplc="DA022992">
      <w:numFmt w:val="none"/>
      <w:lvlText w:val=""/>
      <w:lvlJc w:val="left"/>
      <w:pPr>
        <w:tabs>
          <w:tab w:val="num" w:pos="360"/>
        </w:tabs>
      </w:pPr>
    </w:lvl>
    <w:lvl w:ilvl="6" w:tplc="4DDED1D8">
      <w:numFmt w:val="none"/>
      <w:lvlText w:val=""/>
      <w:lvlJc w:val="left"/>
      <w:pPr>
        <w:tabs>
          <w:tab w:val="num" w:pos="360"/>
        </w:tabs>
      </w:pPr>
    </w:lvl>
    <w:lvl w:ilvl="7" w:tplc="E9D41390">
      <w:numFmt w:val="none"/>
      <w:lvlText w:val=""/>
      <w:lvlJc w:val="left"/>
      <w:pPr>
        <w:tabs>
          <w:tab w:val="num" w:pos="360"/>
        </w:tabs>
      </w:pPr>
    </w:lvl>
    <w:lvl w:ilvl="8" w:tplc="F342ABC8">
      <w:numFmt w:val="none"/>
      <w:lvlText w:val=""/>
      <w:lvlJc w:val="left"/>
      <w:pPr>
        <w:tabs>
          <w:tab w:val="num" w:pos="360"/>
        </w:tabs>
      </w:pPr>
    </w:lvl>
  </w:abstractNum>
  <w:abstractNum w:abstractNumId="3" w15:restartNumberingAfterBreak="0">
    <w:nsid w:val="11CE2E80"/>
    <w:multiLevelType w:val="hybridMultilevel"/>
    <w:tmpl w:val="22C6568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8965C6D"/>
    <w:multiLevelType w:val="hybridMultilevel"/>
    <w:tmpl w:val="F8267F00"/>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196C0A"/>
    <w:multiLevelType w:val="hybridMultilevel"/>
    <w:tmpl w:val="1EA2948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96C5947"/>
    <w:multiLevelType w:val="hybridMultilevel"/>
    <w:tmpl w:val="60ECB70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B3777D"/>
    <w:multiLevelType w:val="hybridMultilevel"/>
    <w:tmpl w:val="9606FA68"/>
    <w:lvl w:ilvl="0" w:tplc="040E0005">
      <w:start w:val="1"/>
      <w:numFmt w:val="bullet"/>
      <w:lvlText w:val=""/>
      <w:lvlJc w:val="left"/>
      <w:pPr>
        <w:tabs>
          <w:tab w:val="num" w:pos="720"/>
        </w:tabs>
        <w:ind w:left="720" w:hanging="360"/>
      </w:pPr>
      <w:rPr>
        <w:rFonts w:ascii="Wingdings" w:hAnsi="Wingdings" w:hint="default"/>
      </w:rPr>
    </w:lvl>
    <w:lvl w:ilvl="1" w:tplc="F86AC4A8">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F1820"/>
    <w:multiLevelType w:val="hybridMultilevel"/>
    <w:tmpl w:val="602601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27F6ABC"/>
    <w:multiLevelType w:val="hybridMultilevel"/>
    <w:tmpl w:val="E8C2E6C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4671650"/>
    <w:multiLevelType w:val="hybridMultilevel"/>
    <w:tmpl w:val="A8AE9578"/>
    <w:lvl w:ilvl="0" w:tplc="040E0001">
      <w:start w:val="77"/>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70903CD"/>
    <w:multiLevelType w:val="hybridMultilevel"/>
    <w:tmpl w:val="355C780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8025C3C"/>
    <w:multiLevelType w:val="hybridMultilevel"/>
    <w:tmpl w:val="5D9CC74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D5D2E46"/>
    <w:multiLevelType w:val="hybridMultilevel"/>
    <w:tmpl w:val="37B482F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64F232F"/>
    <w:multiLevelType w:val="hybridMultilevel"/>
    <w:tmpl w:val="FCBC43D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811260F"/>
    <w:multiLevelType w:val="hybridMultilevel"/>
    <w:tmpl w:val="209EC18A"/>
    <w:lvl w:ilvl="0" w:tplc="040E0017">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8973C84"/>
    <w:multiLevelType w:val="hybridMultilevel"/>
    <w:tmpl w:val="B28ACE7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03164FA"/>
    <w:multiLevelType w:val="hybridMultilevel"/>
    <w:tmpl w:val="1798A5A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668510B"/>
    <w:multiLevelType w:val="hybridMultilevel"/>
    <w:tmpl w:val="D234A7D6"/>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5"/>
  </w:num>
  <w:num w:numId="4">
    <w:abstractNumId w:val="16"/>
  </w:num>
  <w:num w:numId="5">
    <w:abstractNumId w:val="14"/>
  </w:num>
  <w:num w:numId="6">
    <w:abstractNumId w:val="13"/>
  </w:num>
  <w:num w:numId="7">
    <w:abstractNumId w:val="6"/>
  </w:num>
  <w:num w:numId="8">
    <w:abstractNumId w:val="4"/>
  </w:num>
  <w:num w:numId="9">
    <w:abstractNumId w:val="15"/>
  </w:num>
  <w:num w:numId="10">
    <w:abstractNumId w:val="12"/>
  </w:num>
  <w:num w:numId="11">
    <w:abstractNumId w:val="11"/>
  </w:num>
  <w:num w:numId="12">
    <w:abstractNumId w:val="0"/>
  </w:num>
  <w:num w:numId="13">
    <w:abstractNumId w:val="9"/>
  </w:num>
  <w:num w:numId="14">
    <w:abstractNumId w:val="7"/>
  </w:num>
  <w:num w:numId="15">
    <w:abstractNumId w:val="17"/>
  </w:num>
  <w:num w:numId="16">
    <w:abstractNumId w:val="1"/>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44"/>
    <w:rsid w:val="0004585B"/>
    <w:rsid w:val="000F691B"/>
    <w:rsid w:val="00252FE0"/>
    <w:rsid w:val="003866E2"/>
    <w:rsid w:val="003B17B6"/>
    <w:rsid w:val="003C47AB"/>
    <w:rsid w:val="00490569"/>
    <w:rsid w:val="005A6493"/>
    <w:rsid w:val="00626344"/>
    <w:rsid w:val="00631B80"/>
    <w:rsid w:val="00671C13"/>
    <w:rsid w:val="006D4AE4"/>
    <w:rsid w:val="00783D98"/>
    <w:rsid w:val="007921F7"/>
    <w:rsid w:val="00792900"/>
    <w:rsid w:val="00AF3CA5"/>
    <w:rsid w:val="00B35F68"/>
    <w:rsid w:val="00BA4EE3"/>
    <w:rsid w:val="00BA65B4"/>
    <w:rsid w:val="00D07C34"/>
    <w:rsid w:val="00DA103A"/>
    <w:rsid w:val="00E27B09"/>
    <w:rsid w:val="00EC609F"/>
    <w:rsid w:val="00EF7C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186D-9313-4D47-B455-1D1D8065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7C3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62634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26344"/>
  </w:style>
  <w:style w:type="character" w:styleId="Oldalszm">
    <w:name w:val="page number"/>
    <w:basedOn w:val="Bekezdsalapbettpusa"/>
    <w:rsid w:val="00626344"/>
  </w:style>
  <w:style w:type="paragraph" w:styleId="Listaszerbekezds">
    <w:name w:val="List Paragraph"/>
    <w:basedOn w:val="Norml"/>
    <w:uiPriority w:val="34"/>
    <w:qFormat/>
    <w:rsid w:val="000F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c(154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jogtar.hu/jr/gen/hjegy_doc.cgi?docid=A110021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4093</Words>
  <Characters>28247</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Irén</dc:creator>
  <cp:lastModifiedBy>a</cp:lastModifiedBy>
  <cp:revision>2</cp:revision>
  <dcterms:created xsi:type="dcterms:W3CDTF">2020-07-07T13:03:00Z</dcterms:created>
  <dcterms:modified xsi:type="dcterms:W3CDTF">2020-07-07T13:03:00Z</dcterms:modified>
</cp:coreProperties>
</file>